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3CD" w:rsidRPr="00913C78" w:rsidRDefault="009E33CD" w:rsidP="009E33CD">
      <w:pPr>
        <w:pStyle w:val="a8"/>
        <w:jc w:val="center"/>
        <w:rPr>
          <w:sz w:val="28"/>
          <w:szCs w:val="28"/>
        </w:rPr>
      </w:pPr>
      <w:r w:rsidRPr="00913C78">
        <w:rPr>
          <w:sz w:val="28"/>
          <w:szCs w:val="28"/>
        </w:rPr>
        <w:t>СИСТЕМА ДОБРОВОЛЬНОЙ СЕРТИФИКАЦИИ</w:t>
      </w:r>
    </w:p>
    <w:p w:rsidR="00184D2F" w:rsidRPr="00184D2F" w:rsidRDefault="00184D2F" w:rsidP="00184D2F">
      <w:pPr>
        <w:pStyle w:val="a8"/>
        <w:jc w:val="center"/>
        <w:rPr>
          <w:sz w:val="28"/>
          <w:szCs w:val="28"/>
        </w:rPr>
      </w:pPr>
      <w:r w:rsidRPr="00184D2F">
        <w:rPr>
          <w:sz w:val="28"/>
          <w:szCs w:val="28"/>
        </w:rPr>
        <w:t>«МЕЖДУНАРОДНЫЕ ТЕХНОЛОГИИ СТАНДАРТИЗАЦИИ»</w:t>
      </w:r>
    </w:p>
    <w:p w:rsidR="00184D2F" w:rsidRPr="00184D2F" w:rsidRDefault="00184D2F" w:rsidP="00184D2F">
      <w:pPr>
        <w:pStyle w:val="a8"/>
        <w:jc w:val="center"/>
        <w:rPr>
          <w:sz w:val="28"/>
          <w:szCs w:val="28"/>
        </w:rPr>
      </w:pPr>
      <w:r>
        <w:rPr>
          <w:sz w:val="28"/>
          <w:szCs w:val="28"/>
        </w:rPr>
        <w:t>Зареги</w:t>
      </w:r>
      <w:r w:rsidRPr="00184D2F">
        <w:rPr>
          <w:sz w:val="28"/>
          <w:szCs w:val="28"/>
        </w:rPr>
        <w:t>стрирован</w:t>
      </w:r>
      <w:r>
        <w:rPr>
          <w:sz w:val="28"/>
          <w:szCs w:val="28"/>
        </w:rPr>
        <w:t xml:space="preserve">а </w:t>
      </w:r>
      <w:r w:rsidRPr="00184D2F">
        <w:rPr>
          <w:sz w:val="28"/>
          <w:szCs w:val="28"/>
        </w:rPr>
        <w:t>в едином реестре систем добровольной сертификации</w:t>
      </w:r>
    </w:p>
    <w:p w:rsidR="009E33CD" w:rsidRDefault="00184D2F" w:rsidP="00184D2F">
      <w:pPr>
        <w:pStyle w:val="a8"/>
        <w:jc w:val="center"/>
      </w:pPr>
      <w:r w:rsidRPr="00184D2F">
        <w:rPr>
          <w:sz w:val="28"/>
          <w:szCs w:val="28"/>
        </w:rPr>
        <w:t>Регистрационный № РОСС RU.З1763.04ЖОЭ2</w:t>
      </w:r>
    </w:p>
    <w:p w:rsidR="00034875" w:rsidRDefault="00034875" w:rsidP="00242687">
      <w:pPr>
        <w:ind w:firstLine="720"/>
        <w:contextualSpacing/>
        <w:jc w:val="center"/>
        <w:rPr>
          <w:b/>
          <w:snapToGrid w:val="0"/>
          <w:sz w:val="22"/>
          <w:szCs w:val="22"/>
        </w:rPr>
      </w:pPr>
    </w:p>
    <w:p w:rsidR="00D41111" w:rsidRPr="009E33CD" w:rsidRDefault="00D41111" w:rsidP="00242687">
      <w:pPr>
        <w:ind w:firstLine="720"/>
        <w:contextualSpacing/>
        <w:jc w:val="center"/>
        <w:rPr>
          <w:b/>
          <w:snapToGrid w:val="0"/>
          <w:sz w:val="22"/>
          <w:szCs w:val="22"/>
        </w:rPr>
      </w:pPr>
    </w:p>
    <w:p w:rsidR="00034875" w:rsidRPr="009E33CD" w:rsidRDefault="00034875" w:rsidP="00242687">
      <w:pPr>
        <w:ind w:firstLine="720"/>
        <w:contextualSpacing/>
        <w:jc w:val="center"/>
        <w:rPr>
          <w:b/>
          <w:snapToGrid w:val="0"/>
          <w:sz w:val="22"/>
          <w:szCs w:val="22"/>
        </w:rPr>
      </w:pPr>
      <w:r w:rsidRPr="009E33CD">
        <w:rPr>
          <w:b/>
          <w:snapToGrid w:val="0"/>
          <w:sz w:val="22"/>
          <w:szCs w:val="22"/>
        </w:rPr>
        <w:t>ЗАЯВКА</w:t>
      </w:r>
    </w:p>
    <w:p w:rsidR="00034875" w:rsidRPr="009E33CD" w:rsidRDefault="00034875" w:rsidP="00242687">
      <w:pPr>
        <w:ind w:firstLine="720"/>
        <w:contextualSpacing/>
        <w:jc w:val="center"/>
        <w:rPr>
          <w:b/>
          <w:snapToGrid w:val="0"/>
          <w:sz w:val="22"/>
          <w:szCs w:val="22"/>
        </w:rPr>
      </w:pPr>
      <w:r w:rsidRPr="009E33CD">
        <w:rPr>
          <w:b/>
          <w:snapToGrid w:val="0"/>
          <w:sz w:val="22"/>
          <w:szCs w:val="22"/>
        </w:rPr>
        <w:t>на проведение работ по организации добровольной сертификации,</w:t>
      </w:r>
    </w:p>
    <w:p w:rsidR="00034875" w:rsidRDefault="00034875" w:rsidP="006B1E54">
      <w:pPr>
        <w:ind w:firstLine="720"/>
        <w:contextualSpacing/>
        <w:jc w:val="center"/>
        <w:rPr>
          <w:b/>
          <w:snapToGrid w:val="0"/>
          <w:sz w:val="22"/>
          <w:szCs w:val="22"/>
        </w:rPr>
      </w:pPr>
      <w:r w:rsidRPr="009E33CD">
        <w:rPr>
          <w:b/>
          <w:snapToGrid w:val="0"/>
          <w:sz w:val="22"/>
          <w:szCs w:val="22"/>
        </w:rPr>
        <w:t>сертификации персонала</w:t>
      </w:r>
    </w:p>
    <w:p w:rsidR="00D41111" w:rsidRPr="009E33CD" w:rsidRDefault="00D41111" w:rsidP="006B1E54">
      <w:pPr>
        <w:ind w:firstLine="720"/>
        <w:contextualSpacing/>
        <w:jc w:val="center"/>
        <w:rPr>
          <w:b/>
          <w:snapToGrid w:val="0"/>
          <w:sz w:val="22"/>
          <w:szCs w:val="22"/>
        </w:rPr>
      </w:pPr>
    </w:p>
    <w:p w:rsidR="00034875" w:rsidRPr="009E33CD" w:rsidRDefault="00034875" w:rsidP="00C34BFB">
      <w:pPr>
        <w:ind w:firstLine="720"/>
        <w:contextualSpacing/>
        <w:jc w:val="center"/>
        <w:rPr>
          <w:b/>
          <w:snapToGrid w:val="0"/>
          <w:sz w:val="22"/>
          <w:szCs w:val="22"/>
        </w:rPr>
      </w:pPr>
    </w:p>
    <w:tbl>
      <w:tblPr>
        <w:tblW w:w="9356" w:type="dxa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03"/>
        <w:gridCol w:w="2410"/>
        <w:gridCol w:w="472"/>
        <w:gridCol w:w="1796"/>
        <w:gridCol w:w="2775"/>
      </w:tblGrid>
      <w:tr w:rsidR="009E33CD" w:rsidRPr="009E33CD" w:rsidTr="00D41111"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875" w:rsidRPr="00BB3029" w:rsidRDefault="00034875" w:rsidP="00242687">
            <w:pPr>
              <w:pStyle w:val="a3"/>
              <w:snapToGrid w:val="0"/>
              <w:contextualSpacing/>
              <w:rPr>
                <w:rFonts w:cs="Times New Roman"/>
                <w:b/>
                <w:sz w:val="18"/>
              </w:rPr>
            </w:pPr>
            <w:r w:rsidRPr="00BB3029">
              <w:rPr>
                <w:rFonts w:cs="Times New Roman"/>
                <w:b/>
                <w:sz w:val="18"/>
                <w:szCs w:val="22"/>
              </w:rPr>
              <w:t>Наименование заявителя</w:t>
            </w:r>
          </w:p>
        </w:tc>
        <w:tc>
          <w:tcPr>
            <w:tcW w:w="745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4875" w:rsidRPr="00BB3029" w:rsidRDefault="00034875" w:rsidP="005D7234">
            <w:pPr>
              <w:snapToGrid w:val="0"/>
              <w:contextualSpacing/>
              <w:jc w:val="both"/>
              <w:rPr>
                <w:b/>
              </w:rPr>
            </w:pPr>
          </w:p>
        </w:tc>
      </w:tr>
      <w:tr w:rsidR="009E33CD" w:rsidRPr="009E33CD" w:rsidTr="00BB3029">
        <w:trPr>
          <w:trHeight w:val="447"/>
        </w:trPr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875" w:rsidRPr="00BB3029" w:rsidRDefault="00034875" w:rsidP="00242687">
            <w:pPr>
              <w:pStyle w:val="a3"/>
              <w:snapToGrid w:val="0"/>
              <w:contextualSpacing/>
              <w:rPr>
                <w:rFonts w:cs="Times New Roman"/>
                <w:b/>
                <w:sz w:val="18"/>
              </w:rPr>
            </w:pPr>
            <w:r w:rsidRPr="00BB3029">
              <w:rPr>
                <w:rFonts w:cs="Times New Roman"/>
                <w:b/>
                <w:sz w:val="18"/>
                <w:szCs w:val="22"/>
              </w:rPr>
              <w:t>Юридический адрес</w:t>
            </w:r>
          </w:p>
        </w:tc>
        <w:tc>
          <w:tcPr>
            <w:tcW w:w="7453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4875" w:rsidRPr="00BB3029" w:rsidRDefault="00034875" w:rsidP="005D7234">
            <w:pPr>
              <w:snapToGrid w:val="0"/>
              <w:spacing w:line="200" w:lineRule="atLeast"/>
              <w:contextualSpacing/>
              <w:rPr>
                <w:b/>
              </w:rPr>
            </w:pPr>
          </w:p>
        </w:tc>
      </w:tr>
      <w:tr w:rsidR="009E33CD" w:rsidRPr="009E33CD" w:rsidTr="00D41111">
        <w:tc>
          <w:tcPr>
            <w:tcW w:w="190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34875" w:rsidRPr="00BB3029" w:rsidRDefault="00034875" w:rsidP="00242687">
            <w:pPr>
              <w:pStyle w:val="a3"/>
              <w:snapToGrid w:val="0"/>
              <w:contextualSpacing/>
              <w:rPr>
                <w:rFonts w:cs="Times New Roman"/>
                <w:b/>
              </w:rPr>
            </w:pPr>
            <w:r w:rsidRPr="00BB3029">
              <w:rPr>
                <w:rFonts w:cs="Times New Roman"/>
                <w:b/>
                <w:sz w:val="22"/>
                <w:szCs w:val="22"/>
              </w:rPr>
              <w:t>ИНН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</w:tcPr>
          <w:p w:rsidR="00034875" w:rsidRPr="00BB3029" w:rsidRDefault="00034875" w:rsidP="00700B0C">
            <w:pPr>
              <w:snapToGrid w:val="0"/>
              <w:spacing w:line="200" w:lineRule="atLeast"/>
              <w:contextualSpacing/>
              <w:rPr>
                <w:b/>
                <w:snapToGrid w:val="0"/>
              </w:rPr>
            </w:pPr>
          </w:p>
        </w:tc>
        <w:tc>
          <w:tcPr>
            <w:tcW w:w="4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</w:tcPr>
          <w:p w:rsidR="00034875" w:rsidRPr="00BB3029" w:rsidRDefault="00034875" w:rsidP="00242687">
            <w:pPr>
              <w:snapToGrid w:val="0"/>
              <w:spacing w:line="200" w:lineRule="atLeast"/>
              <w:contextualSpacing/>
              <w:rPr>
                <w:b/>
              </w:rPr>
            </w:pPr>
          </w:p>
        </w:tc>
        <w:tc>
          <w:tcPr>
            <w:tcW w:w="1796" w:type="dxa"/>
            <w:tcBorders>
              <w:top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34875" w:rsidRPr="00BB3029" w:rsidRDefault="00034875" w:rsidP="00242687">
            <w:pPr>
              <w:pStyle w:val="a3"/>
              <w:snapToGrid w:val="0"/>
              <w:contextualSpacing/>
              <w:rPr>
                <w:rFonts w:cs="Times New Roman"/>
                <w:b/>
              </w:rPr>
            </w:pPr>
            <w:r w:rsidRPr="00BB3029">
              <w:rPr>
                <w:rFonts w:cs="Times New Roman"/>
                <w:b/>
                <w:sz w:val="22"/>
                <w:szCs w:val="22"/>
              </w:rPr>
              <w:t xml:space="preserve">ОГРН </w:t>
            </w:r>
          </w:p>
        </w:tc>
        <w:tc>
          <w:tcPr>
            <w:tcW w:w="277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34875" w:rsidRPr="009E33CD" w:rsidRDefault="00034875" w:rsidP="009E33CD">
            <w:pPr>
              <w:snapToGrid w:val="0"/>
              <w:spacing w:line="200" w:lineRule="atLeast"/>
              <w:contextualSpacing/>
              <w:rPr>
                <w:b/>
                <w:snapToGrid w:val="0"/>
              </w:rPr>
            </w:pPr>
          </w:p>
        </w:tc>
      </w:tr>
      <w:tr w:rsidR="009E33CD" w:rsidRPr="009E33CD" w:rsidTr="00485075">
        <w:tc>
          <w:tcPr>
            <w:tcW w:w="9356" w:type="dxa"/>
            <w:gridSpan w:val="5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034875" w:rsidRPr="00F2290F" w:rsidRDefault="00034875" w:rsidP="00F2290F">
            <w:pPr>
              <w:contextualSpacing/>
              <w:rPr>
                <w:b/>
                <w:bCs/>
                <w:sz w:val="20"/>
                <w:szCs w:val="20"/>
                <w:shd w:val="clear" w:color="auto" w:fill="FFFFFF"/>
              </w:rPr>
            </w:pPr>
            <w:r w:rsidRPr="00F2290F">
              <w:rPr>
                <w:b/>
                <w:bCs/>
                <w:sz w:val="20"/>
                <w:szCs w:val="20"/>
                <w:shd w:val="clear" w:color="auto" w:fill="FFFFFF"/>
              </w:rPr>
              <w:t>Банковские реквизиты:</w:t>
            </w:r>
          </w:p>
          <w:p w:rsidR="00034875" w:rsidRPr="00F2290F" w:rsidRDefault="00034875" w:rsidP="00F2290F">
            <w:pPr>
              <w:rPr>
                <w:sz w:val="20"/>
                <w:szCs w:val="20"/>
              </w:rPr>
            </w:pPr>
            <w:r w:rsidRPr="00F2290F">
              <w:rPr>
                <w:b/>
                <w:bCs/>
                <w:sz w:val="20"/>
                <w:szCs w:val="20"/>
                <w:shd w:val="clear" w:color="auto" w:fill="FFFFFF"/>
              </w:rPr>
              <w:t>к/с</w:t>
            </w:r>
          </w:p>
          <w:p w:rsidR="00034875" w:rsidRPr="00F2290F" w:rsidRDefault="00034875" w:rsidP="00F2290F">
            <w:pPr>
              <w:rPr>
                <w:b/>
                <w:bCs/>
                <w:sz w:val="20"/>
                <w:szCs w:val="20"/>
                <w:shd w:val="clear" w:color="auto" w:fill="FFFFFF"/>
              </w:rPr>
            </w:pPr>
            <w:r w:rsidRPr="00F2290F">
              <w:rPr>
                <w:b/>
                <w:bCs/>
                <w:sz w:val="20"/>
                <w:szCs w:val="20"/>
                <w:shd w:val="clear" w:color="auto" w:fill="FFFFFF"/>
              </w:rPr>
              <w:t>р/с</w:t>
            </w:r>
          </w:p>
          <w:p w:rsidR="00034875" w:rsidRPr="00F2290F" w:rsidRDefault="00034875" w:rsidP="00F2290F">
            <w:pPr>
              <w:contextualSpacing/>
              <w:rPr>
                <w:b/>
                <w:bCs/>
                <w:sz w:val="20"/>
                <w:szCs w:val="20"/>
                <w:shd w:val="clear" w:color="auto" w:fill="FFFFFF"/>
              </w:rPr>
            </w:pPr>
            <w:r w:rsidRPr="00F2290F">
              <w:rPr>
                <w:b/>
                <w:bCs/>
                <w:sz w:val="20"/>
                <w:szCs w:val="20"/>
                <w:shd w:val="clear" w:color="auto" w:fill="FFFFFF"/>
              </w:rPr>
              <w:t xml:space="preserve">Банк </w:t>
            </w:r>
          </w:p>
          <w:p w:rsidR="00034875" w:rsidRPr="00F2290F" w:rsidRDefault="00034875" w:rsidP="00F2290F">
            <w:pPr>
              <w:contextualSpacing/>
              <w:rPr>
                <w:b/>
                <w:bCs/>
                <w:sz w:val="20"/>
                <w:szCs w:val="20"/>
                <w:shd w:val="clear" w:color="auto" w:fill="FFFFFF"/>
              </w:rPr>
            </w:pPr>
            <w:r w:rsidRPr="00F2290F">
              <w:rPr>
                <w:b/>
                <w:bCs/>
                <w:sz w:val="20"/>
                <w:szCs w:val="20"/>
                <w:shd w:val="clear" w:color="auto" w:fill="FFFFFF"/>
              </w:rPr>
              <w:t xml:space="preserve">БИК </w:t>
            </w:r>
          </w:p>
          <w:p w:rsidR="00034875" w:rsidRPr="009E33CD" w:rsidRDefault="00034875" w:rsidP="00F2290F">
            <w:pPr>
              <w:contextualSpacing/>
              <w:rPr>
                <w:b/>
                <w:bCs/>
                <w:shd w:val="clear" w:color="auto" w:fill="FFFFFF"/>
              </w:rPr>
            </w:pPr>
            <w:r w:rsidRPr="00F2290F">
              <w:rPr>
                <w:b/>
                <w:bCs/>
                <w:sz w:val="20"/>
                <w:szCs w:val="20"/>
                <w:shd w:val="clear" w:color="auto" w:fill="FFFFFF"/>
              </w:rPr>
              <w:t>ОКПО</w:t>
            </w:r>
          </w:p>
        </w:tc>
      </w:tr>
    </w:tbl>
    <w:p w:rsidR="00D41111" w:rsidRPr="009E33CD" w:rsidRDefault="00D41111" w:rsidP="002E2ADA">
      <w:pPr>
        <w:contextualSpacing/>
        <w:rPr>
          <w:b/>
          <w:snapToGrid w:val="0"/>
          <w:sz w:val="22"/>
          <w:szCs w:val="22"/>
        </w:rPr>
      </w:pPr>
    </w:p>
    <w:p w:rsidR="00D41111" w:rsidRPr="00F2290F" w:rsidRDefault="00034875" w:rsidP="00242687">
      <w:pPr>
        <w:ind w:right="-2"/>
        <w:contextualSpacing/>
        <w:jc w:val="both"/>
        <w:rPr>
          <w:b/>
          <w:bCs/>
          <w:sz w:val="20"/>
          <w:szCs w:val="22"/>
        </w:rPr>
      </w:pPr>
      <w:r w:rsidRPr="009E33CD">
        <w:rPr>
          <w:b/>
          <w:bCs/>
          <w:sz w:val="22"/>
          <w:szCs w:val="22"/>
        </w:rPr>
        <w:t xml:space="preserve">Просит провести сертификацию на соответствие стандарту </w:t>
      </w:r>
      <w:r w:rsidRPr="009E33CD">
        <w:rPr>
          <w:b/>
          <w:bCs/>
          <w:sz w:val="20"/>
          <w:szCs w:val="22"/>
        </w:rPr>
        <w:t>(отметить нужное любым символом)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359"/>
        <w:gridCol w:w="986"/>
      </w:tblGrid>
      <w:tr w:rsidR="009E33CD" w:rsidRPr="009E33CD" w:rsidTr="00F2290F">
        <w:tc>
          <w:tcPr>
            <w:tcW w:w="8359" w:type="dxa"/>
          </w:tcPr>
          <w:p w:rsidR="00034875" w:rsidRPr="001F556C" w:rsidRDefault="00066498" w:rsidP="001F55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ГОСТ ISO 9001-2015</w:t>
            </w:r>
            <w:r w:rsidR="00034875" w:rsidRPr="001F556C">
              <w:rPr>
                <w:sz w:val="20"/>
                <w:szCs w:val="20"/>
              </w:rPr>
              <w:t xml:space="preserve"> (</w:t>
            </w:r>
            <w:r w:rsidR="00034875" w:rsidRPr="001F556C">
              <w:rPr>
                <w:sz w:val="20"/>
                <w:szCs w:val="20"/>
                <w:lang w:val="en-US"/>
              </w:rPr>
              <w:t>ISO</w:t>
            </w:r>
            <w:r w:rsidR="001552F4">
              <w:rPr>
                <w:sz w:val="20"/>
                <w:szCs w:val="20"/>
              </w:rPr>
              <w:t xml:space="preserve"> 9001:2015</w:t>
            </w:r>
            <w:r w:rsidR="00034875" w:rsidRPr="001F556C">
              <w:rPr>
                <w:sz w:val="20"/>
                <w:szCs w:val="20"/>
              </w:rPr>
              <w:t xml:space="preserve">) - </w:t>
            </w:r>
            <w:r w:rsidR="00034875" w:rsidRPr="001F556C">
              <w:rPr>
                <w:sz w:val="20"/>
                <w:szCs w:val="20"/>
                <w:shd w:val="clear" w:color="auto" w:fill="FFFFFF"/>
              </w:rPr>
              <w:t>Системы менеджмента качества</w:t>
            </w:r>
          </w:p>
        </w:tc>
        <w:tc>
          <w:tcPr>
            <w:tcW w:w="986" w:type="dxa"/>
          </w:tcPr>
          <w:p w:rsidR="00034875" w:rsidRPr="009E33CD" w:rsidRDefault="00034875" w:rsidP="001F556C">
            <w:pPr>
              <w:ind w:right="-2"/>
              <w:contextualSpacing/>
              <w:jc w:val="both"/>
              <w:rPr>
                <w:b/>
                <w:bCs/>
              </w:rPr>
            </w:pPr>
          </w:p>
        </w:tc>
      </w:tr>
      <w:tr w:rsidR="009E33CD" w:rsidRPr="009E33CD" w:rsidTr="00F2290F">
        <w:tc>
          <w:tcPr>
            <w:tcW w:w="8359" w:type="dxa"/>
          </w:tcPr>
          <w:p w:rsidR="00034875" w:rsidRPr="001F556C" w:rsidRDefault="00034875" w:rsidP="00353DCB">
            <w:pPr>
              <w:rPr>
                <w:sz w:val="20"/>
                <w:szCs w:val="20"/>
              </w:rPr>
            </w:pPr>
            <w:r w:rsidRPr="001F556C">
              <w:rPr>
                <w:sz w:val="20"/>
                <w:szCs w:val="20"/>
              </w:rPr>
              <w:t>ГОСТ Р I</w:t>
            </w:r>
            <w:r w:rsidR="001F556C" w:rsidRPr="001F556C">
              <w:rPr>
                <w:sz w:val="20"/>
                <w:szCs w:val="20"/>
              </w:rPr>
              <w:t>SO 22000-20</w:t>
            </w:r>
            <w:r w:rsidR="00353DCB">
              <w:rPr>
                <w:sz w:val="20"/>
                <w:szCs w:val="20"/>
              </w:rPr>
              <w:t xml:space="preserve">19 - </w:t>
            </w:r>
            <w:r w:rsidRPr="001F556C">
              <w:rPr>
                <w:sz w:val="20"/>
                <w:szCs w:val="20"/>
              </w:rPr>
              <w:t xml:space="preserve">Системы менеджмента безопасности пищевой продукции. Требования к организациям, участвующим в </w:t>
            </w:r>
            <w:r w:rsidR="001F556C" w:rsidRPr="001F556C">
              <w:rPr>
                <w:sz w:val="20"/>
                <w:szCs w:val="20"/>
              </w:rPr>
              <w:t>цепи создания пищевой продукции</w:t>
            </w:r>
          </w:p>
        </w:tc>
        <w:tc>
          <w:tcPr>
            <w:tcW w:w="986" w:type="dxa"/>
          </w:tcPr>
          <w:p w:rsidR="00034875" w:rsidRPr="009E33CD" w:rsidRDefault="00034875" w:rsidP="001F556C">
            <w:pPr>
              <w:ind w:right="-2"/>
              <w:contextualSpacing/>
              <w:jc w:val="both"/>
              <w:rPr>
                <w:b/>
                <w:bCs/>
              </w:rPr>
            </w:pPr>
            <w:bookmarkStart w:id="0" w:name="_GoBack"/>
            <w:bookmarkEnd w:id="0"/>
          </w:p>
        </w:tc>
      </w:tr>
      <w:tr w:rsidR="009E33CD" w:rsidRPr="009E33CD" w:rsidTr="00F2290F">
        <w:tc>
          <w:tcPr>
            <w:tcW w:w="8359" w:type="dxa"/>
          </w:tcPr>
          <w:p w:rsidR="00034875" w:rsidRPr="001F556C" w:rsidRDefault="00034875" w:rsidP="00184D2F">
            <w:pPr>
              <w:rPr>
                <w:sz w:val="20"/>
                <w:szCs w:val="20"/>
              </w:rPr>
            </w:pPr>
            <w:r w:rsidRPr="001F556C">
              <w:rPr>
                <w:sz w:val="20"/>
                <w:szCs w:val="20"/>
              </w:rPr>
              <w:t>ГОСТ Р ИСО 14001-20</w:t>
            </w:r>
            <w:r w:rsidR="00184D2F">
              <w:rPr>
                <w:sz w:val="20"/>
                <w:szCs w:val="20"/>
              </w:rPr>
              <w:t>16</w:t>
            </w:r>
            <w:r w:rsidRPr="001F556C">
              <w:rPr>
                <w:sz w:val="20"/>
                <w:szCs w:val="20"/>
              </w:rPr>
              <w:t xml:space="preserve"> </w:t>
            </w:r>
            <w:r w:rsidR="00184D2F">
              <w:rPr>
                <w:sz w:val="20"/>
                <w:szCs w:val="20"/>
              </w:rPr>
              <w:t>-</w:t>
            </w:r>
            <w:r w:rsidRPr="001F556C">
              <w:rPr>
                <w:sz w:val="20"/>
                <w:szCs w:val="20"/>
                <w:shd w:val="clear" w:color="auto" w:fill="FFFFFF"/>
              </w:rPr>
              <w:t>Системы управления окружающей средой</w:t>
            </w:r>
          </w:p>
        </w:tc>
        <w:tc>
          <w:tcPr>
            <w:tcW w:w="986" w:type="dxa"/>
          </w:tcPr>
          <w:p w:rsidR="00034875" w:rsidRPr="009E33CD" w:rsidRDefault="00034875" w:rsidP="001F556C">
            <w:pPr>
              <w:ind w:right="-2"/>
              <w:contextualSpacing/>
              <w:jc w:val="both"/>
              <w:rPr>
                <w:b/>
                <w:bCs/>
              </w:rPr>
            </w:pPr>
          </w:p>
        </w:tc>
      </w:tr>
      <w:tr w:rsidR="009E33CD" w:rsidRPr="009E33CD" w:rsidTr="00F2290F">
        <w:tc>
          <w:tcPr>
            <w:tcW w:w="8359" w:type="dxa"/>
          </w:tcPr>
          <w:p w:rsidR="00034875" w:rsidRPr="001F556C" w:rsidRDefault="009E33CD" w:rsidP="001F556C">
            <w:pPr>
              <w:rPr>
                <w:sz w:val="20"/>
                <w:szCs w:val="20"/>
              </w:rPr>
            </w:pPr>
            <w:r w:rsidRPr="001F556C">
              <w:rPr>
                <w:sz w:val="20"/>
                <w:szCs w:val="20"/>
              </w:rPr>
              <w:t xml:space="preserve">ГОСТ </w:t>
            </w:r>
            <w:r w:rsidR="00034875" w:rsidRPr="001F556C">
              <w:rPr>
                <w:sz w:val="20"/>
                <w:szCs w:val="20"/>
              </w:rPr>
              <w:t>54934-2012/</w:t>
            </w:r>
            <w:r w:rsidR="00034875" w:rsidRPr="001F556C">
              <w:rPr>
                <w:sz w:val="20"/>
                <w:szCs w:val="20"/>
                <w:lang w:val="en-US"/>
              </w:rPr>
              <w:t>OHSAS</w:t>
            </w:r>
            <w:r w:rsidR="00034875" w:rsidRPr="001F556C">
              <w:rPr>
                <w:sz w:val="20"/>
                <w:szCs w:val="20"/>
              </w:rPr>
              <w:t xml:space="preserve"> 18001:2007 - </w:t>
            </w:r>
            <w:r w:rsidR="00034875" w:rsidRPr="001F556C">
              <w:rPr>
                <w:sz w:val="20"/>
                <w:szCs w:val="20"/>
                <w:shd w:val="clear" w:color="auto" w:fill="FFFFFF"/>
              </w:rPr>
              <w:t>Системы менеджмента охраны здоровья и безопасности персонала</w:t>
            </w:r>
          </w:p>
        </w:tc>
        <w:tc>
          <w:tcPr>
            <w:tcW w:w="986" w:type="dxa"/>
          </w:tcPr>
          <w:p w:rsidR="00034875" w:rsidRPr="009E33CD" w:rsidRDefault="00034875" w:rsidP="001F556C">
            <w:pPr>
              <w:ind w:right="-2"/>
              <w:contextualSpacing/>
              <w:jc w:val="both"/>
              <w:rPr>
                <w:b/>
                <w:bCs/>
              </w:rPr>
            </w:pPr>
          </w:p>
        </w:tc>
      </w:tr>
      <w:tr w:rsidR="009E33CD" w:rsidRPr="009E33CD" w:rsidTr="00F2290F"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C2" w:rsidRPr="001F556C" w:rsidRDefault="00034875" w:rsidP="00184D2F">
            <w:pPr>
              <w:rPr>
                <w:sz w:val="20"/>
                <w:szCs w:val="20"/>
                <w:shd w:val="clear" w:color="auto" w:fill="FFFFFF"/>
              </w:rPr>
            </w:pPr>
            <w:r w:rsidRPr="001F556C">
              <w:rPr>
                <w:sz w:val="20"/>
                <w:szCs w:val="20"/>
                <w:shd w:val="clear" w:color="auto" w:fill="FFFFFF"/>
              </w:rPr>
              <w:t>ГОСТ Р ИСО 9001-20</w:t>
            </w:r>
            <w:r w:rsidR="00184D2F">
              <w:rPr>
                <w:sz w:val="20"/>
                <w:szCs w:val="20"/>
                <w:shd w:val="clear" w:color="auto" w:fill="FFFFFF"/>
              </w:rPr>
              <w:t>15</w:t>
            </w:r>
            <w:r w:rsidRPr="001F556C">
              <w:rPr>
                <w:sz w:val="20"/>
                <w:szCs w:val="20"/>
                <w:shd w:val="clear" w:color="auto" w:fill="FFFFFF"/>
              </w:rPr>
              <w:t>, ГОСТ Р ИСО 14001-20</w:t>
            </w:r>
            <w:r w:rsidR="00184D2F">
              <w:rPr>
                <w:sz w:val="20"/>
                <w:szCs w:val="20"/>
                <w:shd w:val="clear" w:color="auto" w:fill="FFFFFF"/>
              </w:rPr>
              <w:t>16</w:t>
            </w:r>
            <w:r w:rsidRPr="001F556C">
              <w:rPr>
                <w:sz w:val="20"/>
                <w:szCs w:val="20"/>
                <w:shd w:val="clear" w:color="auto" w:fill="FFFFFF"/>
              </w:rPr>
              <w:t>, OHSAS 18001:2007 - Интегрированные системы менеджмента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875" w:rsidRPr="009E33CD" w:rsidRDefault="00034875" w:rsidP="001F556C">
            <w:pPr>
              <w:ind w:right="-2"/>
              <w:contextualSpacing/>
              <w:jc w:val="both"/>
              <w:rPr>
                <w:b/>
                <w:bCs/>
              </w:rPr>
            </w:pPr>
          </w:p>
        </w:tc>
      </w:tr>
      <w:tr w:rsidR="004F1AC2" w:rsidRPr="009E33CD" w:rsidTr="001F556C">
        <w:trPr>
          <w:trHeight w:val="481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C2" w:rsidRPr="001F556C" w:rsidRDefault="001F556C" w:rsidP="001F556C">
            <w:pPr>
              <w:rPr>
                <w:sz w:val="20"/>
                <w:szCs w:val="20"/>
                <w:shd w:val="clear" w:color="auto" w:fill="FFFFFF"/>
              </w:rPr>
            </w:pPr>
            <w:r w:rsidRPr="001F556C">
              <w:rPr>
                <w:sz w:val="20"/>
                <w:szCs w:val="20"/>
                <w:shd w:val="clear" w:color="auto" w:fill="FFFFFF"/>
              </w:rPr>
              <w:t>ГОСТ ИСО 50001-2012 (</w:t>
            </w:r>
            <w:r w:rsidRPr="001F556C">
              <w:rPr>
                <w:sz w:val="20"/>
                <w:szCs w:val="20"/>
              </w:rPr>
              <w:t>ISO 50001:2011) - Система энергетического менеджмента на соответствие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C2" w:rsidRPr="009E33CD" w:rsidRDefault="004F1AC2" w:rsidP="001F556C">
            <w:pPr>
              <w:ind w:right="-2"/>
              <w:contextualSpacing/>
              <w:jc w:val="both"/>
              <w:rPr>
                <w:b/>
                <w:bCs/>
              </w:rPr>
            </w:pPr>
          </w:p>
        </w:tc>
      </w:tr>
      <w:tr w:rsidR="00F2290F" w:rsidTr="001F55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8359" w:type="dxa"/>
            <w:tcBorders>
              <w:bottom w:val="single" w:sz="4" w:space="0" w:color="auto"/>
            </w:tcBorders>
          </w:tcPr>
          <w:p w:rsidR="00F2290F" w:rsidRPr="001F556C" w:rsidRDefault="00F2290F" w:rsidP="001F556C">
            <w:pPr>
              <w:contextualSpacing/>
              <w:rPr>
                <w:sz w:val="20"/>
                <w:szCs w:val="20"/>
              </w:rPr>
            </w:pPr>
            <w:r w:rsidRPr="001F556C">
              <w:rPr>
                <w:sz w:val="20"/>
                <w:szCs w:val="20"/>
                <w:shd w:val="clear" w:color="auto" w:fill="FFFFFF"/>
              </w:rPr>
              <w:t>ГОСТ Р ИСО/МЭК 27001-2013 (</w:t>
            </w:r>
            <w:r w:rsidRPr="001F556C">
              <w:rPr>
                <w:sz w:val="20"/>
                <w:szCs w:val="20"/>
              </w:rPr>
              <w:t>ISO/</w:t>
            </w:r>
            <w:r w:rsidRPr="001F556C">
              <w:rPr>
                <w:sz w:val="20"/>
                <w:szCs w:val="20"/>
                <w:lang w:val="en-US"/>
              </w:rPr>
              <w:t>IES</w:t>
            </w:r>
            <w:r w:rsidRPr="001F556C">
              <w:rPr>
                <w:sz w:val="20"/>
                <w:szCs w:val="20"/>
              </w:rPr>
              <w:t xml:space="preserve"> 27001:2013) – Система менеджмента информационной безопасности</w:t>
            </w: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:rsidR="00F2290F" w:rsidRDefault="00F2290F" w:rsidP="001F556C">
            <w:pPr>
              <w:rPr>
                <w:b/>
                <w:shd w:val="clear" w:color="auto" w:fill="FFFFFF"/>
              </w:rPr>
            </w:pPr>
          </w:p>
          <w:p w:rsidR="00F2290F" w:rsidRPr="00F2290F" w:rsidRDefault="00F2290F" w:rsidP="001F556C">
            <w:pPr>
              <w:contextualSpacing/>
              <w:rPr>
                <w:b/>
                <w:shd w:val="clear" w:color="auto" w:fill="FFFFFF"/>
              </w:rPr>
            </w:pPr>
          </w:p>
        </w:tc>
      </w:tr>
      <w:tr w:rsidR="00F2290F" w:rsidTr="001F55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6"/>
        </w:trPr>
        <w:tc>
          <w:tcPr>
            <w:tcW w:w="8359" w:type="dxa"/>
            <w:tcBorders>
              <w:top w:val="single" w:sz="4" w:space="0" w:color="auto"/>
            </w:tcBorders>
          </w:tcPr>
          <w:p w:rsidR="00F2290F" w:rsidRPr="001F556C" w:rsidRDefault="00F2290F" w:rsidP="001F556C">
            <w:pPr>
              <w:contextualSpacing/>
              <w:rPr>
                <w:sz w:val="20"/>
                <w:szCs w:val="20"/>
                <w:shd w:val="clear" w:color="auto" w:fill="FFFFFF"/>
              </w:rPr>
            </w:pPr>
            <w:r w:rsidRPr="001F556C">
              <w:rPr>
                <w:sz w:val="20"/>
                <w:szCs w:val="20"/>
                <w:shd w:val="clear" w:color="auto" w:fill="FFFFFF"/>
              </w:rPr>
              <w:t>ГОСТ Р 53662-2009 (</w:t>
            </w:r>
            <w:r w:rsidRPr="001F556C">
              <w:rPr>
                <w:sz w:val="20"/>
                <w:szCs w:val="20"/>
              </w:rPr>
              <w:t>ISO 28000:2007) - Системы менеджмента безопасности цепи поставок</w:t>
            </w:r>
          </w:p>
        </w:tc>
        <w:tc>
          <w:tcPr>
            <w:tcW w:w="986" w:type="dxa"/>
            <w:tcBorders>
              <w:top w:val="single" w:sz="4" w:space="0" w:color="auto"/>
            </w:tcBorders>
          </w:tcPr>
          <w:p w:rsidR="00F2290F" w:rsidRDefault="00F2290F" w:rsidP="001F556C">
            <w:pPr>
              <w:contextualSpacing/>
              <w:rPr>
                <w:b/>
                <w:shd w:val="clear" w:color="auto" w:fill="FFFFFF"/>
              </w:rPr>
            </w:pPr>
          </w:p>
        </w:tc>
      </w:tr>
      <w:tr w:rsidR="00F2290F" w:rsidTr="001F55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2"/>
        </w:trPr>
        <w:tc>
          <w:tcPr>
            <w:tcW w:w="8359" w:type="dxa"/>
          </w:tcPr>
          <w:p w:rsidR="00F2290F" w:rsidRPr="001F556C" w:rsidRDefault="00F2290F" w:rsidP="001F556C">
            <w:pPr>
              <w:contextualSpacing/>
              <w:rPr>
                <w:sz w:val="20"/>
                <w:szCs w:val="20"/>
                <w:shd w:val="clear" w:color="auto" w:fill="FFFFFF"/>
              </w:rPr>
            </w:pPr>
            <w:r w:rsidRPr="001F556C">
              <w:rPr>
                <w:sz w:val="20"/>
                <w:szCs w:val="20"/>
              </w:rPr>
              <w:t>ISO 55001:2014</w:t>
            </w:r>
            <w:r w:rsidR="001F556C" w:rsidRPr="001F556C">
              <w:rPr>
                <w:sz w:val="20"/>
                <w:szCs w:val="20"/>
              </w:rPr>
              <w:t xml:space="preserve"> - Системы менеджмента активов</w:t>
            </w:r>
          </w:p>
        </w:tc>
        <w:tc>
          <w:tcPr>
            <w:tcW w:w="986" w:type="dxa"/>
          </w:tcPr>
          <w:p w:rsidR="00F2290F" w:rsidRDefault="00F2290F" w:rsidP="001F556C">
            <w:pPr>
              <w:contextualSpacing/>
              <w:rPr>
                <w:b/>
                <w:shd w:val="clear" w:color="auto" w:fill="FFFFFF"/>
              </w:rPr>
            </w:pPr>
          </w:p>
        </w:tc>
      </w:tr>
      <w:tr w:rsidR="00F2290F" w:rsidTr="00F229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60"/>
        </w:trPr>
        <w:tc>
          <w:tcPr>
            <w:tcW w:w="8359" w:type="dxa"/>
          </w:tcPr>
          <w:p w:rsidR="00F2290F" w:rsidRPr="001F556C" w:rsidRDefault="001F556C" w:rsidP="001F556C">
            <w:pPr>
              <w:contextualSpacing/>
              <w:rPr>
                <w:sz w:val="20"/>
                <w:szCs w:val="20"/>
                <w:shd w:val="clear" w:color="auto" w:fill="FFFFFF"/>
              </w:rPr>
            </w:pPr>
            <w:r w:rsidRPr="001F556C">
              <w:rPr>
                <w:sz w:val="20"/>
                <w:szCs w:val="20"/>
                <w:shd w:val="clear" w:color="auto" w:fill="FFFFFF"/>
              </w:rPr>
              <w:t>ГОСТ Р ИСО/ТУ 16949-2009</w:t>
            </w:r>
            <w:r>
              <w:rPr>
                <w:sz w:val="20"/>
                <w:szCs w:val="20"/>
                <w:shd w:val="clear" w:color="auto" w:fill="FFFFFF"/>
              </w:rPr>
              <w:t xml:space="preserve"> (</w:t>
            </w:r>
            <w:r w:rsidRPr="001F556C">
              <w:rPr>
                <w:sz w:val="20"/>
                <w:szCs w:val="20"/>
              </w:rPr>
              <w:t>ISO</w:t>
            </w: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TS</w:t>
            </w:r>
            <w:r>
              <w:rPr>
                <w:sz w:val="20"/>
                <w:szCs w:val="20"/>
              </w:rPr>
              <w:t xml:space="preserve"> 16949:2009) - </w:t>
            </w:r>
            <w:r w:rsidRPr="001F556C">
              <w:rPr>
                <w:sz w:val="20"/>
                <w:szCs w:val="20"/>
                <w:shd w:val="clear" w:color="auto" w:fill="FFFFFF"/>
              </w:rPr>
              <w:t>Системы менеджмента качества</w:t>
            </w:r>
            <w:r>
              <w:rPr>
                <w:sz w:val="20"/>
                <w:szCs w:val="20"/>
                <w:shd w:val="clear" w:color="auto" w:fill="FFFFFF"/>
              </w:rPr>
              <w:t xml:space="preserve"> применительно к автомобильной промышленности и организациям производящих соответствующие запасные части</w:t>
            </w:r>
          </w:p>
        </w:tc>
        <w:tc>
          <w:tcPr>
            <w:tcW w:w="986" w:type="dxa"/>
          </w:tcPr>
          <w:p w:rsidR="00F2290F" w:rsidRDefault="00F2290F" w:rsidP="001F556C">
            <w:pPr>
              <w:contextualSpacing/>
              <w:rPr>
                <w:b/>
                <w:shd w:val="clear" w:color="auto" w:fill="FFFFFF"/>
              </w:rPr>
            </w:pPr>
          </w:p>
        </w:tc>
      </w:tr>
      <w:tr w:rsidR="00F2290F" w:rsidTr="001F55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99"/>
        </w:trPr>
        <w:tc>
          <w:tcPr>
            <w:tcW w:w="8359" w:type="dxa"/>
          </w:tcPr>
          <w:p w:rsidR="00F2290F" w:rsidRPr="001F556C" w:rsidRDefault="001F556C" w:rsidP="00184D2F">
            <w:pPr>
              <w:contextualSpacing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ГОСТ </w:t>
            </w:r>
            <w:r w:rsidR="00184D2F">
              <w:rPr>
                <w:sz w:val="20"/>
                <w:szCs w:val="20"/>
                <w:shd w:val="clear" w:color="auto" w:fill="FFFFFF"/>
                <w:lang w:val="en-US"/>
              </w:rPr>
              <w:t>ISO</w:t>
            </w:r>
            <w:r w:rsidR="00184D2F" w:rsidRPr="00184D2F">
              <w:rPr>
                <w:sz w:val="20"/>
                <w:szCs w:val="20"/>
                <w:shd w:val="clear" w:color="auto" w:fill="FFFFFF"/>
              </w:rPr>
              <w:t xml:space="preserve">  </w:t>
            </w:r>
            <w:r>
              <w:rPr>
                <w:sz w:val="20"/>
                <w:szCs w:val="20"/>
                <w:shd w:val="clear" w:color="auto" w:fill="FFFFFF"/>
              </w:rPr>
              <w:t>13485-20</w:t>
            </w:r>
            <w:r w:rsidR="008D1A98">
              <w:rPr>
                <w:sz w:val="20"/>
                <w:szCs w:val="20"/>
                <w:shd w:val="clear" w:color="auto" w:fill="FFFFFF"/>
              </w:rPr>
              <w:t>17</w:t>
            </w:r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sz w:val="20"/>
                <w:szCs w:val="20"/>
              </w:rPr>
              <w:t xml:space="preserve">- </w:t>
            </w:r>
            <w:r w:rsidRPr="001F556C">
              <w:rPr>
                <w:sz w:val="20"/>
                <w:szCs w:val="20"/>
                <w:shd w:val="clear" w:color="auto" w:fill="FFFFFF"/>
              </w:rPr>
              <w:t>Системы менеджмента качества</w:t>
            </w:r>
            <w:r>
              <w:rPr>
                <w:sz w:val="20"/>
                <w:szCs w:val="20"/>
                <w:shd w:val="clear" w:color="auto" w:fill="FFFFFF"/>
              </w:rPr>
              <w:t xml:space="preserve"> применительно к медицинским изделиям</w:t>
            </w:r>
          </w:p>
        </w:tc>
        <w:tc>
          <w:tcPr>
            <w:tcW w:w="986" w:type="dxa"/>
          </w:tcPr>
          <w:p w:rsidR="00F2290F" w:rsidRDefault="00F2290F" w:rsidP="001F556C">
            <w:pPr>
              <w:contextualSpacing/>
              <w:rPr>
                <w:b/>
                <w:shd w:val="clear" w:color="auto" w:fill="FFFFFF"/>
              </w:rPr>
            </w:pPr>
          </w:p>
        </w:tc>
      </w:tr>
      <w:tr w:rsidR="00F2290F" w:rsidTr="001F55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8"/>
        </w:trPr>
        <w:tc>
          <w:tcPr>
            <w:tcW w:w="8359" w:type="dxa"/>
          </w:tcPr>
          <w:p w:rsidR="00F2290F" w:rsidRPr="001F556C" w:rsidRDefault="001F556C" w:rsidP="00F2290F">
            <w:pPr>
              <w:spacing w:before="120"/>
              <w:contextualSpacing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ГОСТ Р ИСО 31000-2010 (</w:t>
            </w:r>
            <w:r w:rsidRPr="001F556C">
              <w:rPr>
                <w:sz w:val="20"/>
                <w:szCs w:val="20"/>
              </w:rPr>
              <w:t>ISO</w:t>
            </w:r>
            <w:r>
              <w:rPr>
                <w:sz w:val="20"/>
                <w:szCs w:val="20"/>
              </w:rPr>
              <w:t xml:space="preserve"> 31000:2009) - Система менеджмента рисков</w:t>
            </w:r>
          </w:p>
        </w:tc>
        <w:tc>
          <w:tcPr>
            <w:tcW w:w="986" w:type="dxa"/>
          </w:tcPr>
          <w:p w:rsidR="00F2290F" w:rsidRDefault="00F2290F" w:rsidP="00F2290F">
            <w:pPr>
              <w:spacing w:before="120"/>
              <w:contextualSpacing/>
              <w:rPr>
                <w:b/>
                <w:shd w:val="clear" w:color="auto" w:fill="FFFFFF"/>
              </w:rPr>
            </w:pPr>
          </w:p>
        </w:tc>
      </w:tr>
      <w:tr w:rsidR="00F2290F" w:rsidTr="001F55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8359" w:type="dxa"/>
          </w:tcPr>
          <w:p w:rsidR="00F2290F" w:rsidRDefault="001F556C" w:rsidP="00F2290F">
            <w:pPr>
              <w:spacing w:before="120"/>
              <w:contextualSpacing/>
              <w:rPr>
                <w:b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ГОСТ Р ИСО 26000-2012 (</w:t>
            </w:r>
            <w:r w:rsidRPr="001F556C">
              <w:rPr>
                <w:sz w:val="20"/>
                <w:szCs w:val="20"/>
              </w:rPr>
              <w:t>ISO</w:t>
            </w:r>
            <w:r>
              <w:rPr>
                <w:sz w:val="20"/>
                <w:szCs w:val="20"/>
              </w:rPr>
              <w:t xml:space="preserve"> 26000:2010) - Система менеджмента социальной ответственности</w:t>
            </w:r>
          </w:p>
        </w:tc>
        <w:tc>
          <w:tcPr>
            <w:tcW w:w="986" w:type="dxa"/>
          </w:tcPr>
          <w:p w:rsidR="00F2290F" w:rsidRDefault="00F2290F" w:rsidP="00F2290F">
            <w:pPr>
              <w:spacing w:before="120"/>
              <w:contextualSpacing/>
              <w:rPr>
                <w:b/>
                <w:shd w:val="clear" w:color="auto" w:fill="FFFFFF"/>
              </w:rPr>
            </w:pPr>
          </w:p>
        </w:tc>
      </w:tr>
      <w:tr w:rsidR="001F556C" w:rsidTr="00447B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6"/>
        </w:trPr>
        <w:tc>
          <w:tcPr>
            <w:tcW w:w="8359" w:type="dxa"/>
          </w:tcPr>
          <w:p w:rsidR="001F556C" w:rsidRDefault="001F556C" w:rsidP="00F2290F">
            <w:pPr>
              <w:spacing w:before="120"/>
              <w:contextualSpacing/>
              <w:rPr>
                <w:b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ГОСТ Р ИСО 22301-2012 (</w:t>
            </w:r>
            <w:r w:rsidRPr="001F556C">
              <w:rPr>
                <w:sz w:val="20"/>
                <w:szCs w:val="20"/>
              </w:rPr>
              <w:t>ISO</w:t>
            </w:r>
            <w:r>
              <w:rPr>
                <w:sz w:val="20"/>
                <w:szCs w:val="20"/>
              </w:rPr>
              <w:t xml:space="preserve"> 22301:2012) - Система менеджмента непрерывности бизнеса</w:t>
            </w:r>
          </w:p>
        </w:tc>
        <w:tc>
          <w:tcPr>
            <w:tcW w:w="986" w:type="dxa"/>
          </w:tcPr>
          <w:p w:rsidR="001F556C" w:rsidRDefault="001F556C" w:rsidP="00F2290F">
            <w:pPr>
              <w:spacing w:before="120"/>
              <w:contextualSpacing/>
              <w:rPr>
                <w:b/>
                <w:shd w:val="clear" w:color="auto" w:fill="FFFFFF"/>
              </w:rPr>
            </w:pPr>
          </w:p>
        </w:tc>
      </w:tr>
      <w:tr w:rsidR="001F556C" w:rsidTr="00447B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2"/>
        </w:trPr>
        <w:tc>
          <w:tcPr>
            <w:tcW w:w="8359" w:type="dxa"/>
          </w:tcPr>
          <w:p w:rsidR="001F556C" w:rsidRDefault="001F556C" w:rsidP="00F2290F">
            <w:pPr>
              <w:spacing w:before="120"/>
              <w:contextualSpacing/>
              <w:rPr>
                <w:b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ГОСТ Р ИСО</w:t>
            </w:r>
            <w:r w:rsidR="00447BFE">
              <w:rPr>
                <w:sz w:val="20"/>
                <w:szCs w:val="20"/>
                <w:shd w:val="clear" w:color="auto" w:fill="FFFFFF"/>
              </w:rPr>
              <w:t xml:space="preserve"> 20121-2014 (</w:t>
            </w:r>
            <w:r w:rsidR="00447BFE" w:rsidRPr="001F556C">
              <w:rPr>
                <w:sz w:val="20"/>
                <w:szCs w:val="20"/>
              </w:rPr>
              <w:t>ISO</w:t>
            </w:r>
            <w:r w:rsidR="00447BFE">
              <w:rPr>
                <w:sz w:val="20"/>
                <w:szCs w:val="20"/>
              </w:rPr>
              <w:t xml:space="preserve"> 22301:2012) - Система менеджмента устойчивости событий</w:t>
            </w:r>
          </w:p>
        </w:tc>
        <w:tc>
          <w:tcPr>
            <w:tcW w:w="986" w:type="dxa"/>
          </w:tcPr>
          <w:p w:rsidR="001F556C" w:rsidRDefault="001F556C" w:rsidP="00F2290F">
            <w:pPr>
              <w:spacing w:before="120"/>
              <w:contextualSpacing/>
              <w:rPr>
                <w:b/>
                <w:shd w:val="clear" w:color="auto" w:fill="FFFFFF"/>
              </w:rPr>
            </w:pPr>
          </w:p>
        </w:tc>
      </w:tr>
      <w:tr w:rsidR="00447BFE" w:rsidTr="00447B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4"/>
        </w:trPr>
        <w:tc>
          <w:tcPr>
            <w:tcW w:w="8359" w:type="dxa"/>
          </w:tcPr>
          <w:p w:rsidR="00447BFE" w:rsidRPr="00447BFE" w:rsidRDefault="00447BFE" w:rsidP="00F2290F">
            <w:pPr>
              <w:spacing w:before="120"/>
              <w:contextualSpacing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ГОСТ Р ИСО/МЭК 20000 (</w:t>
            </w:r>
            <w:r w:rsidRPr="001F556C">
              <w:rPr>
                <w:sz w:val="20"/>
                <w:szCs w:val="20"/>
              </w:rPr>
              <w:t>ISO</w:t>
            </w:r>
            <w:r>
              <w:rPr>
                <w:sz w:val="20"/>
                <w:szCs w:val="20"/>
              </w:rPr>
              <w:t>/</w:t>
            </w:r>
            <w:r w:rsidRPr="001F556C">
              <w:rPr>
                <w:sz w:val="20"/>
                <w:szCs w:val="20"/>
                <w:lang w:val="en-US"/>
              </w:rPr>
              <w:t>IES</w:t>
            </w:r>
            <w:r>
              <w:rPr>
                <w:sz w:val="20"/>
                <w:szCs w:val="20"/>
              </w:rPr>
              <w:t xml:space="preserve"> 20000:2011) - Информационная технология. Менеджмент услуг</w:t>
            </w:r>
          </w:p>
        </w:tc>
        <w:tc>
          <w:tcPr>
            <w:tcW w:w="986" w:type="dxa"/>
          </w:tcPr>
          <w:p w:rsidR="00447BFE" w:rsidRDefault="00447BFE" w:rsidP="00F2290F">
            <w:pPr>
              <w:spacing w:before="120"/>
              <w:contextualSpacing/>
              <w:rPr>
                <w:b/>
                <w:shd w:val="clear" w:color="auto" w:fill="FFFFFF"/>
              </w:rPr>
            </w:pPr>
          </w:p>
        </w:tc>
      </w:tr>
      <w:tr w:rsidR="00447BFE" w:rsidTr="00447B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68"/>
        </w:trPr>
        <w:tc>
          <w:tcPr>
            <w:tcW w:w="8359" w:type="dxa"/>
          </w:tcPr>
          <w:p w:rsidR="00447BFE" w:rsidRPr="00447BFE" w:rsidRDefault="00447BFE" w:rsidP="00F2290F">
            <w:pPr>
              <w:spacing w:before="120"/>
              <w:contextualSpacing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ГОСТ Р ИСО/ТУ 29001-2007 (</w:t>
            </w:r>
            <w:r w:rsidRPr="001F556C">
              <w:rPr>
                <w:sz w:val="20"/>
                <w:szCs w:val="20"/>
              </w:rPr>
              <w:t>ISO</w:t>
            </w: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TS</w:t>
            </w:r>
            <w:r>
              <w:rPr>
                <w:sz w:val="20"/>
                <w:szCs w:val="20"/>
              </w:rPr>
              <w:t xml:space="preserve"> 29001:2010) - </w:t>
            </w:r>
            <w:r w:rsidRPr="001F556C">
              <w:rPr>
                <w:sz w:val="20"/>
                <w:szCs w:val="20"/>
                <w:shd w:val="clear" w:color="auto" w:fill="FFFFFF"/>
              </w:rPr>
              <w:t>Системы менеджмента качества</w:t>
            </w:r>
            <w:r>
              <w:rPr>
                <w:sz w:val="20"/>
                <w:szCs w:val="20"/>
                <w:shd w:val="clear" w:color="auto" w:fill="FFFFFF"/>
              </w:rPr>
              <w:t xml:space="preserve"> организаций, поставляющих продукцию и предоставляющих услуги в нефтяной, нефтехимической и газовой промышленности</w:t>
            </w:r>
          </w:p>
        </w:tc>
        <w:tc>
          <w:tcPr>
            <w:tcW w:w="986" w:type="dxa"/>
          </w:tcPr>
          <w:p w:rsidR="00447BFE" w:rsidRDefault="00447BFE" w:rsidP="00F2290F">
            <w:pPr>
              <w:spacing w:before="120"/>
              <w:contextualSpacing/>
              <w:rPr>
                <w:b/>
                <w:shd w:val="clear" w:color="auto" w:fill="FFFFFF"/>
              </w:rPr>
            </w:pPr>
          </w:p>
        </w:tc>
      </w:tr>
      <w:tr w:rsidR="00F2290F" w:rsidTr="00F2290F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9345" w:type="dxa"/>
            <w:gridSpan w:val="2"/>
          </w:tcPr>
          <w:p w:rsidR="00F2290F" w:rsidRDefault="00F2290F" w:rsidP="00F2290F">
            <w:pPr>
              <w:spacing w:before="120"/>
              <w:contextualSpacing/>
              <w:rPr>
                <w:b/>
                <w:shd w:val="clear" w:color="auto" w:fill="FFFFFF"/>
              </w:rPr>
            </w:pPr>
          </w:p>
        </w:tc>
      </w:tr>
    </w:tbl>
    <w:p w:rsidR="00F2290F" w:rsidRDefault="00F2290F" w:rsidP="000C7F44">
      <w:pPr>
        <w:spacing w:before="120"/>
        <w:contextualSpacing/>
        <w:rPr>
          <w:b/>
          <w:sz w:val="22"/>
          <w:szCs w:val="22"/>
          <w:shd w:val="clear" w:color="auto" w:fill="FFFFFF"/>
        </w:rPr>
      </w:pPr>
    </w:p>
    <w:p w:rsidR="00447BFE" w:rsidRDefault="00447BFE" w:rsidP="000C7F44">
      <w:pPr>
        <w:spacing w:before="120"/>
        <w:contextualSpacing/>
        <w:rPr>
          <w:b/>
          <w:sz w:val="22"/>
          <w:szCs w:val="22"/>
          <w:shd w:val="clear" w:color="auto" w:fill="FFFFFF"/>
        </w:rPr>
      </w:pPr>
    </w:p>
    <w:p w:rsidR="00447BFE" w:rsidRDefault="00447BFE" w:rsidP="000C7F44">
      <w:pPr>
        <w:spacing w:before="120"/>
        <w:contextualSpacing/>
        <w:rPr>
          <w:b/>
          <w:sz w:val="22"/>
          <w:szCs w:val="22"/>
          <w:shd w:val="clear" w:color="auto" w:fill="FFFFFF"/>
        </w:rPr>
      </w:pPr>
    </w:p>
    <w:p w:rsidR="00D41111" w:rsidRPr="009E33CD" w:rsidRDefault="00D41111" w:rsidP="000C7F44">
      <w:pPr>
        <w:spacing w:before="120"/>
        <w:contextualSpacing/>
        <w:rPr>
          <w:b/>
          <w:sz w:val="22"/>
          <w:szCs w:val="22"/>
          <w:shd w:val="clear" w:color="auto" w:fill="FFFFFF"/>
        </w:rPr>
      </w:pPr>
    </w:p>
    <w:p w:rsidR="00034875" w:rsidRDefault="00D41111" w:rsidP="00F46088">
      <w:pPr>
        <w:spacing w:before="120"/>
        <w:contextualSpacing/>
        <w:rPr>
          <w:b/>
          <w:bCs/>
          <w:szCs w:val="22"/>
        </w:rPr>
      </w:pPr>
      <w:r w:rsidRPr="009E33CD">
        <w:rPr>
          <w:b/>
          <w:sz w:val="22"/>
          <w:szCs w:val="22"/>
          <w:shd w:val="clear" w:color="auto" w:fill="FFFFFF"/>
        </w:rPr>
        <w:lastRenderedPageBreak/>
        <w:t>П</w:t>
      </w:r>
      <w:r w:rsidR="00034875" w:rsidRPr="009E33CD">
        <w:rPr>
          <w:b/>
          <w:sz w:val="22"/>
          <w:szCs w:val="22"/>
          <w:shd w:val="clear" w:color="auto" w:fill="FFFFFF"/>
        </w:rPr>
        <w:t>рименительно</w:t>
      </w:r>
      <w:r>
        <w:rPr>
          <w:b/>
          <w:sz w:val="22"/>
          <w:szCs w:val="22"/>
          <w:shd w:val="clear" w:color="auto" w:fill="FFFFFF"/>
        </w:rPr>
        <w:t xml:space="preserve"> к деятельности</w:t>
      </w:r>
      <w:r w:rsidR="00034875" w:rsidRPr="009E33CD">
        <w:rPr>
          <w:sz w:val="22"/>
          <w:szCs w:val="22"/>
          <w:shd w:val="clear" w:color="auto" w:fill="FFFFFF"/>
        </w:rPr>
        <w:t>:</w:t>
      </w:r>
      <w:r w:rsidR="00034875" w:rsidRPr="009E33CD">
        <w:rPr>
          <w:rStyle w:val="apple-converted-space"/>
          <w:sz w:val="22"/>
          <w:szCs w:val="22"/>
          <w:shd w:val="clear" w:color="auto" w:fill="FFFFFF"/>
        </w:rPr>
        <w:t> </w:t>
      </w:r>
    </w:p>
    <w:p w:rsidR="00D41111" w:rsidRPr="009E33CD" w:rsidRDefault="00D41111" w:rsidP="00F46088">
      <w:pPr>
        <w:spacing w:before="120"/>
        <w:contextualSpacing/>
        <w:rPr>
          <w:b/>
          <w:bCs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35"/>
        <w:gridCol w:w="7110"/>
      </w:tblGrid>
      <w:tr w:rsidR="009E33CD" w:rsidRPr="009E33CD" w:rsidTr="00D41111">
        <w:tc>
          <w:tcPr>
            <w:tcW w:w="2235" w:type="dxa"/>
          </w:tcPr>
          <w:p w:rsidR="00034875" w:rsidRDefault="00034875" w:rsidP="00066498">
            <w:pPr>
              <w:spacing w:before="120"/>
              <w:contextualSpacing/>
              <w:rPr>
                <w:shd w:val="clear" w:color="auto" w:fill="FFFFFF"/>
              </w:rPr>
            </w:pPr>
            <w:r w:rsidRPr="009E33CD">
              <w:rPr>
                <w:sz w:val="22"/>
                <w:szCs w:val="22"/>
                <w:shd w:val="clear" w:color="auto" w:fill="FFFFFF"/>
              </w:rPr>
              <w:t xml:space="preserve">код </w:t>
            </w:r>
            <w:r w:rsidR="00066498">
              <w:rPr>
                <w:sz w:val="22"/>
                <w:szCs w:val="22"/>
                <w:shd w:val="clear" w:color="auto" w:fill="FFFFFF"/>
              </w:rPr>
              <w:t>ОКПД2</w:t>
            </w:r>
          </w:p>
          <w:p w:rsidR="00230814" w:rsidRDefault="00230814" w:rsidP="00066498">
            <w:pPr>
              <w:spacing w:before="120"/>
              <w:contextualSpacing/>
              <w:rPr>
                <w:shd w:val="clear" w:color="auto" w:fill="FFFFFF"/>
              </w:rPr>
            </w:pPr>
          </w:p>
          <w:p w:rsidR="00230814" w:rsidRPr="009E33CD" w:rsidRDefault="00230814" w:rsidP="00066498">
            <w:pPr>
              <w:spacing w:before="120"/>
              <w:contextualSpacing/>
              <w:rPr>
                <w:shd w:val="clear" w:color="auto" w:fill="FFFFFF"/>
              </w:rPr>
            </w:pPr>
          </w:p>
        </w:tc>
        <w:tc>
          <w:tcPr>
            <w:tcW w:w="7110" w:type="dxa"/>
          </w:tcPr>
          <w:p w:rsidR="00034875" w:rsidRPr="009E33CD" w:rsidRDefault="00034875" w:rsidP="008005A5">
            <w:pPr>
              <w:spacing w:before="120"/>
              <w:contextualSpacing/>
              <w:rPr>
                <w:b/>
                <w:shd w:val="clear" w:color="auto" w:fill="FFFFFF"/>
              </w:rPr>
            </w:pPr>
          </w:p>
        </w:tc>
      </w:tr>
      <w:tr w:rsidR="009E33CD" w:rsidRPr="009E33CD" w:rsidTr="00353DCB">
        <w:trPr>
          <w:trHeight w:val="1335"/>
        </w:trPr>
        <w:tc>
          <w:tcPr>
            <w:tcW w:w="2235" w:type="dxa"/>
          </w:tcPr>
          <w:p w:rsidR="00034875" w:rsidRDefault="00D41111" w:rsidP="00D41111">
            <w:pPr>
              <w:spacing w:before="120"/>
              <w:contextualSpacing/>
              <w:rPr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коды ОКВЭД </w:t>
            </w:r>
            <w:r w:rsidR="00066498">
              <w:rPr>
                <w:sz w:val="22"/>
                <w:szCs w:val="22"/>
                <w:shd w:val="clear" w:color="auto" w:fill="FFFFFF"/>
              </w:rPr>
              <w:t>2</w:t>
            </w:r>
          </w:p>
          <w:p w:rsidR="00230814" w:rsidRDefault="00230814" w:rsidP="00D41111">
            <w:pPr>
              <w:spacing w:before="120"/>
              <w:contextualSpacing/>
              <w:rPr>
                <w:shd w:val="clear" w:color="auto" w:fill="FFFFFF"/>
              </w:rPr>
            </w:pPr>
          </w:p>
          <w:p w:rsidR="00230814" w:rsidRPr="009E33CD" w:rsidRDefault="00230814" w:rsidP="00D41111">
            <w:pPr>
              <w:spacing w:before="120"/>
              <w:contextualSpacing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110" w:type="dxa"/>
          </w:tcPr>
          <w:p w:rsidR="00034875" w:rsidRPr="009E33CD" w:rsidRDefault="00034875" w:rsidP="008005A5">
            <w:pPr>
              <w:spacing w:before="120"/>
              <w:contextualSpacing/>
              <w:rPr>
                <w:b/>
                <w:shd w:val="clear" w:color="auto" w:fill="FFFFFF"/>
              </w:rPr>
            </w:pPr>
          </w:p>
        </w:tc>
      </w:tr>
      <w:tr w:rsidR="009E33CD" w:rsidRPr="009E33CD" w:rsidTr="00D41111">
        <w:tc>
          <w:tcPr>
            <w:tcW w:w="2235" w:type="dxa"/>
          </w:tcPr>
          <w:p w:rsidR="009E33CD" w:rsidRDefault="009E33CD" w:rsidP="008005A5">
            <w:pPr>
              <w:spacing w:before="120"/>
              <w:contextualSpacing/>
              <w:rPr>
                <w:shd w:val="clear" w:color="auto" w:fill="FFFFFF"/>
              </w:rPr>
            </w:pPr>
            <w:r w:rsidRPr="009E33CD">
              <w:rPr>
                <w:sz w:val="22"/>
                <w:szCs w:val="22"/>
                <w:shd w:val="clear" w:color="auto" w:fill="FFFFFF"/>
              </w:rPr>
              <w:t>Иная деятельность</w:t>
            </w:r>
          </w:p>
          <w:p w:rsidR="00230814" w:rsidRDefault="00230814" w:rsidP="008005A5">
            <w:pPr>
              <w:spacing w:before="120"/>
              <w:contextualSpacing/>
              <w:rPr>
                <w:shd w:val="clear" w:color="auto" w:fill="FFFFFF"/>
              </w:rPr>
            </w:pPr>
          </w:p>
          <w:p w:rsidR="00230814" w:rsidRPr="009E33CD" w:rsidRDefault="00230814" w:rsidP="008005A5">
            <w:pPr>
              <w:spacing w:before="120"/>
              <w:contextualSpacing/>
              <w:rPr>
                <w:shd w:val="clear" w:color="auto" w:fill="FFFFFF"/>
              </w:rPr>
            </w:pPr>
          </w:p>
        </w:tc>
        <w:tc>
          <w:tcPr>
            <w:tcW w:w="7110" w:type="dxa"/>
          </w:tcPr>
          <w:p w:rsidR="009E33CD" w:rsidRPr="009E33CD" w:rsidRDefault="009E33CD" w:rsidP="008005A5">
            <w:pPr>
              <w:spacing w:before="120"/>
              <w:contextualSpacing/>
              <w:rPr>
                <w:b/>
                <w:shd w:val="clear" w:color="auto" w:fill="FFFFFF"/>
              </w:rPr>
            </w:pPr>
          </w:p>
        </w:tc>
      </w:tr>
    </w:tbl>
    <w:p w:rsidR="00D41111" w:rsidRDefault="00D41111" w:rsidP="00C34BFB">
      <w:pPr>
        <w:spacing w:before="120"/>
        <w:contextualSpacing/>
        <w:rPr>
          <w:b/>
          <w:sz w:val="22"/>
          <w:szCs w:val="20"/>
          <w:shd w:val="clear" w:color="auto" w:fill="FFFFFF"/>
        </w:rPr>
      </w:pPr>
    </w:p>
    <w:p w:rsidR="004F1AC2" w:rsidRDefault="004F1AC2" w:rsidP="00C34BFB">
      <w:pPr>
        <w:spacing w:before="120"/>
        <w:contextualSpacing/>
        <w:rPr>
          <w:b/>
          <w:sz w:val="22"/>
          <w:szCs w:val="20"/>
          <w:shd w:val="clear" w:color="auto" w:fill="FFFFFF"/>
        </w:rPr>
      </w:pPr>
    </w:p>
    <w:p w:rsidR="004F1AC2" w:rsidRDefault="00D41111" w:rsidP="00C34BFB">
      <w:pPr>
        <w:spacing w:before="120"/>
        <w:contextualSpacing/>
        <w:rPr>
          <w:sz w:val="22"/>
          <w:szCs w:val="22"/>
        </w:rPr>
      </w:pPr>
      <w:r>
        <w:rPr>
          <w:b/>
          <w:sz w:val="22"/>
          <w:szCs w:val="20"/>
          <w:shd w:val="clear" w:color="auto" w:fill="FFFFFF"/>
        </w:rPr>
        <w:t>С</w:t>
      </w:r>
      <w:r w:rsidR="00034875" w:rsidRPr="009E33CD">
        <w:rPr>
          <w:b/>
          <w:sz w:val="22"/>
          <w:szCs w:val="20"/>
          <w:shd w:val="clear" w:color="auto" w:fill="FFFFFF"/>
        </w:rPr>
        <w:t xml:space="preserve">ертификацию персонала по категории: внутренний аудитор </w:t>
      </w:r>
      <w:r w:rsidR="00034875" w:rsidRPr="009E33CD">
        <w:rPr>
          <w:sz w:val="22"/>
          <w:szCs w:val="22"/>
        </w:rPr>
        <w:t>в следующем составе:</w:t>
      </w:r>
    </w:p>
    <w:p w:rsidR="004F1AC2" w:rsidRPr="009E33CD" w:rsidRDefault="004F1AC2" w:rsidP="00C34BFB">
      <w:pPr>
        <w:spacing w:before="120"/>
        <w:contextualSpacing/>
        <w:rPr>
          <w:b/>
          <w:sz w:val="22"/>
          <w:szCs w:val="20"/>
          <w:shd w:val="clear" w:color="auto" w:fill="FFFFFF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72"/>
        <w:gridCol w:w="4673"/>
      </w:tblGrid>
      <w:tr w:rsidR="009E33CD" w:rsidRPr="009E33CD" w:rsidTr="008005A5">
        <w:tc>
          <w:tcPr>
            <w:tcW w:w="4672" w:type="dxa"/>
          </w:tcPr>
          <w:p w:rsidR="00034875" w:rsidRPr="009E33CD" w:rsidRDefault="00034875" w:rsidP="00F46088">
            <w:pPr>
              <w:contextualSpacing/>
              <w:rPr>
                <w:b/>
              </w:rPr>
            </w:pPr>
            <w:r w:rsidRPr="009E33CD">
              <w:rPr>
                <w:b/>
                <w:sz w:val="22"/>
                <w:szCs w:val="22"/>
              </w:rPr>
              <w:t>ФИО</w:t>
            </w:r>
          </w:p>
        </w:tc>
        <w:tc>
          <w:tcPr>
            <w:tcW w:w="4673" w:type="dxa"/>
          </w:tcPr>
          <w:p w:rsidR="00034875" w:rsidRPr="009E33CD" w:rsidRDefault="00034875" w:rsidP="00F46088">
            <w:pPr>
              <w:contextualSpacing/>
              <w:rPr>
                <w:b/>
              </w:rPr>
            </w:pPr>
            <w:r w:rsidRPr="009E33CD">
              <w:rPr>
                <w:b/>
                <w:sz w:val="22"/>
                <w:szCs w:val="22"/>
              </w:rPr>
              <w:t>Должность (точно, по документам)</w:t>
            </w:r>
          </w:p>
        </w:tc>
      </w:tr>
      <w:tr w:rsidR="009E33CD" w:rsidRPr="009E33CD" w:rsidTr="00374F06">
        <w:trPr>
          <w:trHeight w:val="545"/>
        </w:trPr>
        <w:tc>
          <w:tcPr>
            <w:tcW w:w="4672" w:type="dxa"/>
          </w:tcPr>
          <w:p w:rsidR="00034875" w:rsidRPr="009E33CD" w:rsidRDefault="00034875" w:rsidP="00F46088">
            <w:pPr>
              <w:contextualSpacing/>
            </w:pPr>
          </w:p>
        </w:tc>
        <w:tc>
          <w:tcPr>
            <w:tcW w:w="4673" w:type="dxa"/>
          </w:tcPr>
          <w:p w:rsidR="00034875" w:rsidRPr="009E33CD" w:rsidRDefault="00034875" w:rsidP="00F46088">
            <w:pPr>
              <w:contextualSpacing/>
            </w:pPr>
          </w:p>
        </w:tc>
      </w:tr>
      <w:tr w:rsidR="009E33CD" w:rsidRPr="009E33CD" w:rsidTr="00374F06">
        <w:trPr>
          <w:trHeight w:val="567"/>
        </w:trPr>
        <w:tc>
          <w:tcPr>
            <w:tcW w:w="4672" w:type="dxa"/>
          </w:tcPr>
          <w:p w:rsidR="00034875" w:rsidRPr="009E33CD" w:rsidRDefault="00034875" w:rsidP="00F46088">
            <w:pPr>
              <w:contextualSpacing/>
            </w:pPr>
          </w:p>
        </w:tc>
        <w:tc>
          <w:tcPr>
            <w:tcW w:w="4673" w:type="dxa"/>
          </w:tcPr>
          <w:p w:rsidR="00034875" w:rsidRPr="009E33CD" w:rsidRDefault="00034875" w:rsidP="00F46088">
            <w:pPr>
              <w:contextualSpacing/>
            </w:pPr>
          </w:p>
        </w:tc>
      </w:tr>
      <w:tr w:rsidR="009E33CD" w:rsidRPr="009E33CD" w:rsidTr="004F1AC2">
        <w:trPr>
          <w:trHeight w:val="555"/>
        </w:trPr>
        <w:tc>
          <w:tcPr>
            <w:tcW w:w="4672" w:type="dxa"/>
          </w:tcPr>
          <w:p w:rsidR="00034875" w:rsidRPr="009E33CD" w:rsidRDefault="00034875" w:rsidP="00F46088">
            <w:pPr>
              <w:contextualSpacing/>
            </w:pPr>
          </w:p>
        </w:tc>
        <w:tc>
          <w:tcPr>
            <w:tcW w:w="4673" w:type="dxa"/>
          </w:tcPr>
          <w:p w:rsidR="00034875" w:rsidRPr="009E33CD" w:rsidRDefault="00034875" w:rsidP="00F46088">
            <w:pPr>
              <w:contextualSpacing/>
            </w:pPr>
          </w:p>
        </w:tc>
      </w:tr>
    </w:tbl>
    <w:p w:rsidR="004F1AC2" w:rsidRDefault="004F1AC2" w:rsidP="006E6550">
      <w:pPr>
        <w:pStyle w:val="a5"/>
        <w:ind w:left="0"/>
        <w:rPr>
          <w:sz w:val="22"/>
          <w:szCs w:val="22"/>
        </w:rPr>
      </w:pPr>
    </w:p>
    <w:p w:rsidR="004F1AC2" w:rsidRDefault="004F1AC2" w:rsidP="006E6550">
      <w:pPr>
        <w:pStyle w:val="a5"/>
        <w:ind w:left="0"/>
        <w:rPr>
          <w:sz w:val="22"/>
          <w:szCs w:val="22"/>
        </w:rPr>
      </w:pPr>
    </w:p>
    <w:p w:rsidR="00034875" w:rsidRPr="009E33CD" w:rsidRDefault="00034875" w:rsidP="006E6550">
      <w:pPr>
        <w:pStyle w:val="a5"/>
        <w:ind w:left="0"/>
        <w:rPr>
          <w:sz w:val="22"/>
          <w:szCs w:val="22"/>
        </w:rPr>
      </w:pPr>
      <w:r w:rsidRPr="009E33CD">
        <w:rPr>
          <w:sz w:val="22"/>
          <w:szCs w:val="22"/>
        </w:rPr>
        <w:t>*Или иные сотрудники организации (по усмотрению директора, но из числа специалистов организации)</w:t>
      </w:r>
    </w:p>
    <w:p w:rsidR="00034875" w:rsidRPr="009E33CD" w:rsidRDefault="00034875" w:rsidP="00242687">
      <w:pPr>
        <w:contextualSpacing/>
        <w:rPr>
          <w:sz w:val="22"/>
          <w:szCs w:val="22"/>
        </w:rPr>
      </w:pPr>
    </w:p>
    <w:p w:rsidR="00034875" w:rsidRDefault="00034875" w:rsidP="006B1E54">
      <w:pPr>
        <w:contextualSpacing/>
        <w:jc w:val="both"/>
        <w:rPr>
          <w:snapToGrid w:val="0"/>
          <w:sz w:val="22"/>
          <w:szCs w:val="22"/>
        </w:rPr>
      </w:pPr>
      <w:r w:rsidRPr="00B9169E">
        <w:rPr>
          <w:snapToGrid w:val="0"/>
          <w:sz w:val="22"/>
          <w:szCs w:val="22"/>
        </w:rPr>
        <w:t xml:space="preserve">Заявитель обязуется выполнять правила сертификации СДС </w:t>
      </w:r>
      <w:r w:rsidR="00615F8E" w:rsidRPr="00615F8E">
        <w:rPr>
          <w:snapToGrid w:val="0"/>
          <w:sz w:val="22"/>
          <w:szCs w:val="22"/>
        </w:rPr>
        <w:t>«МЕЖДУНАРОДНЫЕ ТЕХНОЛОГИИ СТАНДАРТИЗАЦИИ»</w:t>
      </w:r>
      <w:r w:rsidR="00615F8E">
        <w:rPr>
          <w:snapToGrid w:val="0"/>
          <w:sz w:val="22"/>
          <w:szCs w:val="22"/>
        </w:rPr>
        <w:t xml:space="preserve"> </w:t>
      </w:r>
      <w:r>
        <w:rPr>
          <w:snapToGrid w:val="0"/>
          <w:sz w:val="22"/>
          <w:szCs w:val="22"/>
        </w:rPr>
        <w:t xml:space="preserve">и </w:t>
      </w:r>
      <w:r w:rsidRPr="00B9169E">
        <w:rPr>
          <w:sz w:val="22"/>
          <w:szCs w:val="22"/>
        </w:rPr>
        <w:t xml:space="preserve">оплатить все расходы по проведению </w:t>
      </w:r>
      <w:r>
        <w:rPr>
          <w:sz w:val="22"/>
          <w:szCs w:val="22"/>
        </w:rPr>
        <w:t xml:space="preserve">работ по организации </w:t>
      </w:r>
      <w:r w:rsidRPr="00B9169E">
        <w:rPr>
          <w:sz w:val="22"/>
          <w:szCs w:val="22"/>
        </w:rPr>
        <w:t>сертификации</w:t>
      </w:r>
      <w:r w:rsidRPr="00B9169E">
        <w:rPr>
          <w:snapToGrid w:val="0"/>
          <w:sz w:val="22"/>
          <w:szCs w:val="22"/>
        </w:rPr>
        <w:t xml:space="preserve">. </w:t>
      </w:r>
    </w:p>
    <w:p w:rsidR="00034875" w:rsidRPr="00B9169E" w:rsidRDefault="00034875" w:rsidP="006B1E54">
      <w:pPr>
        <w:contextualSpacing/>
        <w:jc w:val="both"/>
        <w:rPr>
          <w:snapToGrid w:val="0"/>
          <w:sz w:val="22"/>
          <w:szCs w:val="22"/>
        </w:rPr>
      </w:pPr>
    </w:p>
    <w:p w:rsidR="00034875" w:rsidRDefault="00034875" w:rsidP="00B9169E">
      <w:pPr>
        <w:ind w:firstLine="720"/>
        <w:contextualSpacing/>
        <w:jc w:val="both"/>
        <w:rPr>
          <w:b/>
          <w:snapToGrid w:val="0"/>
          <w:color w:val="FF0000"/>
          <w:szCs w:val="22"/>
        </w:rPr>
      </w:pPr>
      <w:r w:rsidRPr="00B9169E">
        <w:rPr>
          <w:b/>
          <w:snapToGrid w:val="0"/>
          <w:color w:val="FF0000"/>
          <w:szCs w:val="22"/>
        </w:rPr>
        <w:tab/>
      </w:r>
      <w:r w:rsidRPr="00B9169E">
        <w:rPr>
          <w:b/>
          <w:snapToGrid w:val="0"/>
          <w:color w:val="FF0000"/>
          <w:szCs w:val="22"/>
        </w:rPr>
        <w:tab/>
      </w:r>
      <w:r w:rsidRPr="00B9169E">
        <w:rPr>
          <w:b/>
          <w:snapToGrid w:val="0"/>
          <w:color w:val="FF0000"/>
          <w:szCs w:val="22"/>
        </w:rPr>
        <w:tab/>
      </w:r>
    </w:p>
    <w:p w:rsidR="00034875" w:rsidRPr="00B9169E" w:rsidRDefault="00034875" w:rsidP="00B9169E">
      <w:pPr>
        <w:ind w:firstLine="720"/>
        <w:contextualSpacing/>
        <w:jc w:val="both"/>
        <w:rPr>
          <w:b/>
          <w:snapToGrid w:val="0"/>
          <w:color w:val="FF0000"/>
          <w:szCs w:val="22"/>
        </w:rPr>
      </w:pPr>
    </w:p>
    <w:p w:rsidR="00034875" w:rsidRPr="00C34BFB" w:rsidRDefault="009E33CD" w:rsidP="00D209F5">
      <w:pPr>
        <w:jc w:val="both"/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  Руководитель</w:t>
      </w:r>
      <w:r w:rsidR="00034875" w:rsidRPr="00C34BFB">
        <w:rPr>
          <w:b/>
          <w:color w:val="000000"/>
        </w:rPr>
        <w:tab/>
        <w:t>_____________________</w:t>
      </w:r>
    </w:p>
    <w:p w:rsidR="00034875" w:rsidRPr="00C34BFB" w:rsidRDefault="009E33CD" w:rsidP="009E33CD">
      <w:pPr>
        <w:jc w:val="both"/>
        <w:rPr>
          <w:b/>
          <w:color w:val="000000"/>
          <w:sz w:val="18"/>
        </w:rPr>
      </w:pPr>
      <w:r>
        <w:rPr>
          <w:b/>
          <w:color w:val="000000"/>
          <w:sz w:val="18"/>
        </w:rPr>
        <w:t xml:space="preserve">                                                                          (Должность)</w:t>
      </w:r>
      <w:r>
        <w:rPr>
          <w:b/>
          <w:color w:val="000000"/>
          <w:sz w:val="18"/>
        </w:rPr>
        <w:tab/>
      </w:r>
      <w:r>
        <w:rPr>
          <w:b/>
          <w:color w:val="000000"/>
          <w:sz w:val="18"/>
        </w:rPr>
        <w:tab/>
      </w:r>
      <w:r>
        <w:rPr>
          <w:b/>
          <w:color w:val="000000"/>
          <w:sz w:val="18"/>
        </w:rPr>
        <w:tab/>
      </w:r>
      <w:r w:rsidR="00034875" w:rsidRPr="00C34BFB">
        <w:rPr>
          <w:b/>
          <w:color w:val="000000"/>
          <w:sz w:val="18"/>
        </w:rPr>
        <w:t>(подпись, ФИО)</w:t>
      </w:r>
    </w:p>
    <w:p w:rsidR="00034875" w:rsidRPr="00B9169E" w:rsidRDefault="00034875" w:rsidP="00242687">
      <w:pPr>
        <w:contextualSpacing/>
        <w:rPr>
          <w:snapToGrid w:val="0"/>
          <w:sz w:val="22"/>
          <w:szCs w:val="22"/>
        </w:rPr>
      </w:pPr>
    </w:p>
    <w:p w:rsidR="00034875" w:rsidRDefault="00034875" w:rsidP="004C5760">
      <w:pPr>
        <w:contextualSpacing/>
        <w:rPr>
          <w:i/>
          <w:snapToGrid w:val="0"/>
          <w:color w:val="FF0000"/>
          <w:sz w:val="22"/>
          <w:szCs w:val="22"/>
        </w:rPr>
      </w:pPr>
    </w:p>
    <w:p w:rsidR="009E33CD" w:rsidRDefault="009E33CD" w:rsidP="004C5760">
      <w:pPr>
        <w:contextualSpacing/>
        <w:rPr>
          <w:i/>
          <w:snapToGrid w:val="0"/>
          <w:color w:val="FF0000"/>
          <w:sz w:val="22"/>
          <w:szCs w:val="22"/>
        </w:rPr>
      </w:pPr>
    </w:p>
    <w:p w:rsidR="009E33CD" w:rsidRDefault="009E33CD" w:rsidP="004C5760">
      <w:pPr>
        <w:contextualSpacing/>
        <w:rPr>
          <w:i/>
          <w:snapToGrid w:val="0"/>
          <w:color w:val="FF0000"/>
          <w:sz w:val="22"/>
          <w:szCs w:val="22"/>
        </w:rPr>
      </w:pPr>
    </w:p>
    <w:p w:rsidR="009E33CD" w:rsidRDefault="009E33CD" w:rsidP="004C5760">
      <w:pPr>
        <w:contextualSpacing/>
        <w:rPr>
          <w:i/>
          <w:snapToGrid w:val="0"/>
          <w:color w:val="FF0000"/>
          <w:sz w:val="22"/>
          <w:szCs w:val="22"/>
        </w:rPr>
      </w:pPr>
    </w:p>
    <w:p w:rsidR="009E33CD" w:rsidRDefault="009E33CD" w:rsidP="004C5760">
      <w:pPr>
        <w:contextualSpacing/>
        <w:rPr>
          <w:i/>
          <w:snapToGrid w:val="0"/>
          <w:color w:val="FF0000"/>
          <w:sz w:val="22"/>
          <w:szCs w:val="22"/>
        </w:rPr>
      </w:pPr>
    </w:p>
    <w:p w:rsidR="009E33CD" w:rsidRDefault="009E33CD" w:rsidP="004C5760">
      <w:pPr>
        <w:contextualSpacing/>
        <w:rPr>
          <w:i/>
          <w:snapToGrid w:val="0"/>
          <w:color w:val="FF0000"/>
          <w:sz w:val="22"/>
          <w:szCs w:val="22"/>
        </w:rPr>
      </w:pPr>
    </w:p>
    <w:p w:rsidR="009E33CD" w:rsidRDefault="009E33CD" w:rsidP="004C5760">
      <w:pPr>
        <w:contextualSpacing/>
        <w:rPr>
          <w:i/>
          <w:snapToGrid w:val="0"/>
          <w:color w:val="FF0000"/>
          <w:sz w:val="22"/>
          <w:szCs w:val="22"/>
        </w:rPr>
      </w:pPr>
    </w:p>
    <w:p w:rsidR="009E33CD" w:rsidRDefault="009E33CD" w:rsidP="004C5760">
      <w:pPr>
        <w:contextualSpacing/>
        <w:rPr>
          <w:i/>
          <w:snapToGrid w:val="0"/>
          <w:color w:val="FF0000"/>
          <w:sz w:val="22"/>
          <w:szCs w:val="22"/>
        </w:rPr>
      </w:pPr>
    </w:p>
    <w:p w:rsidR="009E33CD" w:rsidRDefault="009E33CD" w:rsidP="004C5760">
      <w:pPr>
        <w:contextualSpacing/>
        <w:rPr>
          <w:i/>
          <w:snapToGrid w:val="0"/>
          <w:color w:val="FF0000"/>
          <w:sz w:val="22"/>
          <w:szCs w:val="22"/>
        </w:rPr>
      </w:pPr>
    </w:p>
    <w:p w:rsidR="009E33CD" w:rsidRDefault="009E33CD" w:rsidP="004C5760">
      <w:pPr>
        <w:contextualSpacing/>
        <w:rPr>
          <w:i/>
          <w:snapToGrid w:val="0"/>
          <w:color w:val="FF0000"/>
          <w:sz w:val="22"/>
          <w:szCs w:val="22"/>
        </w:rPr>
      </w:pPr>
    </w:p>
    <w:p w:rsidR="009E33CD" w:rsidRDefault="009E33CD" w:rsidP="004C5760">
      <w:pPr>
        <w:contextualSpacing/>
        <w:rPr>
          <w:i/>
          <w:snapToGrid w:val="0"/>
          <w:color w:val="FF0000"/>
          <w:sz w:val="22"/>
          <w:szCs w:val="22"/>
        </w:rPr>
      </w:pPr>
    </w:p>
    <w:p w:rsidR="009E33CD" w:rsidRDefault="009E33CD" w:rsidP="004C5760">
      <w:pPr>
        <w:contextualSpacing/>
        <w:rPr>
          <w:i/>
          <w:snapToGrid w:val="0"/>
          <w:color w:val="FF0000"/>
          <w:sz w:val="22"/>
          <w:szCs w:val="22"/>
        </w:rPr>
      </w:pPr>
    </w:p>
    <w:p w:rsidR="009E33CD" w:rsidRDefault="009E33CD" w:rsidP="004C5760">
      <w:pPr>
        <w:contextualSpacing/>
        <w:rPr>
          <w:i/>
          <w:snapToGrid w:val="0"/>
          <w:color w:val="FF0000"/>
          <w:sz w:val="22"/>
          <w:szCs w:val="22"/>
        </w:rPr>
      </w:pPr>
    </w:p>
    <w:p w:rsidR="009E33CD" w:rsidRDefault="009E33CD" w:rsidP="004C5760">
      <w:pPr>
        <w:contextualSpacing/>
        <w:rPr>
          <w:i/>
          <w:snapToGrid w:val="0"/>
          <w:color w:val="FF0000"/>
          <w:sz w:val="22"/>
          <w:szCs w:val="22"/>
        </w:rPr>
      </w:pPr>
    </w:p>
    <w:p w:rsidR="009E33CD" w:rsidRDefault="009E33CD" w:rsidP="004C5760">
      <w:pPr>
        <w:contextualSpacing/>
        <w:rPr>
          <w:i/>
          <w:snapToGrid w:val="0"/>
          <w:color w:val="FF0000"/>
          <w:sz w:val="22"/>
          <w:szCs w:val="22"/>
        </w:rPr>
      </w:pPr>
    </w:p>
    <w:p w:rsidR="009E33CD" w:rsidRDefault="009E33CD" w:rsidP="004C5760">
      <w:pPr>
        <w:contextualSpacing/>
        <w:rPr>
          <w:i/>
          <w:snapToGrid w:val="0"/>
          <w:color w:val="FF0000"/>
          <w:sz w:val="22"/>
          <w:szCs w:val="22"/>
        </w:rPr>
      </w:pPr>
    </w:p>
    <w:p w:rsidR="009E33CD" w:rsidRDefault="009E33CD" w:rsidP="004C5760">
      <w:pPr>
        <w:contextualSpacing/>
        <w:rPr>
          <w:i/>
          <w:snapToGrid w:val="0"/>
          <w:color w:val="FF0000"/>
          <w:sz w:val="22"/>
          <w:szCs w:val="22"/>
        </w:rPr>
      </w:pPr>
    </w:p>
    <w:p w:rsidR="009E33CD" w:rsidRDefault="009E33CD" w:rsidP="004C5760">
      <w:pPr>
        <w:contextualSpacing/>
        <w:rPr>
          <w:i/>
          <w:snapToGrid w:val="0"/>
          <w:color w:val="FF0000"/>
          <w:sz w:val="22"/>
          <w:szCs w:val="22"/>
        </w:rPr>
      </w:pPr>
    </w:p>
    <w:p w:rsidR="009E33CD" w:rsidRDefault="009E33CD" w:rsidP="004C5760">
      <w:pPr>
        <w:contextualSpacing/>
        <w:rPr>
          <w:i/>
          <w:snapToGrid w:val="0"/>
          <w:color w:val="FF0000"/>
          <w:sz w:val="22"/>
          <w:szCs w:val="22"/>
        </w:rPr>
      </w:pPr>
    </w:p>
    <w:p w:rsidR="009E33CD" w:rsidRDefault="009E33CD" w:rsidP="004C5760">
      <w:pPr>
        <w:contextualSpacing/>
        <w:rPr>
          <w:i/>
          <w:snapToGrid w:val="0"/>
          <w:color w:val="FF0000"/>
          <w:sz w:val="22"/>
          <w:szCs w:val="22"/>
        </w:rPr>
      </w:pPr>
    </w:p>
    <w:p w:rsidR="009E33CD" w:rsidRDefault="009E33CD" w:rsidP="004C5760">
      <w:pPr>
        <w:contextualSpacing/>
        <w:rPr>
          <w:i/>
          <w:snapToGrid w:val="0"/>
          <w:color w:val="FF0000"/>
          <w:sz w:val="22"/>
          <w:szCs w:val="22"/>
        </w:rPr>
      </w:pPr>
    </w:p>
    <w:p w:rsidR="009E33CD" w:rsidRDefault="009E33CD" w:rsidP="004C5760">
      <w:pPr>
        <w:contextualSpacing/>
        <w:rPr>
          <w:i/>
          <w:snapToGrid w:val="0"/>
          <w:color w:val="FF0000"/>
          <w:sz w:val="22"/>
          <w:szCs w:val="22"/>
        </w:rPr>
      </w:pPr>
    </w:p>
    <w:p w:rsidR="009E33CD" w:rsidRDefault="009E33CD" w:rsidP="004C5760">
      <w:pPr>
        <w:contextualSpacing/>
        <w:rPr>
          <w:i/>
          <w:snapToGrid w:val="0"/>
          <w:color w:val="FF0000"/>
          <w:sz w:val="22"/>
          <w:szCs w:val="22"/>
        </w:rPr>
      </w:pPr>
    </w:p>
    <w:p w:rsidR="009E33CD" w:rsidRDefault="009E33CD" w:rsidP="004C5760">
      <w:pPr>
        <w:contextualSpacing/>
        <w:rPr>
          <w:i/>
          <w:snapToGrid w:val="0"/>
          <w:color w:val="FF0000"/>
          <w:sz w:val="22"/>
          <w:szCs w:val="22"/>
        </w:rPr>
      </w:pPr>
    </w:p>
    <w:p w:rsidR="009E33CD" w:rsidRDefault="009E33CD" w:rsidP="004C5760">
      <w:pPr>
        <w:contextualSpacing/>
        <w:rPr>
          <w:i/>
          <w:snapToGrid w:val="0"/>
          <w:color w:val="FF0000"/>
          <w:sz w:val="22"/>
          <w:szCs w:val="22"/>
        </w:rPr>
      </w:pPr>
    </w:p>
    <w:p w:rsidR="009E33CD" w:rsidRDefault="009E33CD" w:rsidP="004C5760">
      <w:pPr>
        <w:contextualSpacing/>
        <w:rPr>
          <w:i/>
          <w:snapToGrid w:val="0"/>
          <w:color w:val="FF0000"/>
          <w:sz w:val="22"/>
          <w:szCs w:val="22"/>
        </w:rPr>
      </w:pPr>
    </w:p>
    <w:p w:rsidR="009E33CD" w:rsidRDefault="009E33CD" w:rsidP="004C5760">
      <w:pPr>
        <w:contextualSpacing/>
        <w:rPr>
          <w:i/>
          <w:snapToGrid w:val="0"/>
          <w:color w:val="FF0000"/>
          <w:sz w:val="22"/>
          <w:szCs w:val="22"/>
        </w:rPr>
      </w:pPr>
    </w:p>
    <w:p w:rsidR="00034875" w:rsidRPr="00B9169E" w:rsidRDefault="00034875" w:rsidP="00242687">
      <w:pPr>
        <w:contextualSpacing/>
        <w:rPr>
          <w:i/>
          <w:color w:val="FF0000"/>
          <w:sz w:val="22"/>
          <w:szCs w:val="22"/>
        </w:rPr>
      </w:pPr>
    </w:p>
    <w:sectPr w:rsidR="00034875" w:rsidRPr="00B9169E" w:rsidSect="001F55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23B90"/>
    <w:multiLevelType w:val="hybridMultilevel"/>
    <w:tmpl w:val="EC807EE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FF02DB"/>
    <w:multiLevelType w:val="hybridMultilevel"/>
    <w:tmpl w:val="CD6AEA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30E258F"/>
    <w:multiLevelType w:val="hybridMultilevel"/>
    <w:tmpl w:val="B0A432F2"/>
    <w:lvl w:ilvl="0" w:tplc="9B0C98CE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6E07734"/>
    <w:multiLevelType w:val="hybridMultilevel"/>
    <w:tmpl w:val="678E36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AF7"/>
    <w:rsid w:val="0001482B"/>
    <w:rsid w:val="00034875"/>
    <w:rsid w:val="000422B9"/>
    <w:rsid w:val="00050D20"/>
    <w:rsid w:val="00056B66"/>
    <w:rsid w:val="00066498"/>
    <w:rsid w:val="000A4230"/>
    <w:rsid w:val="000C7F44"/>
    <w:rsid w:val="000D70A9"/>
    <w:rsid w:val="00154398"/>
    <w:rsid w:val="001552F4"/>
    <w:rsid w:val="00155F65"/>
    <w:rsid w:val="0016258F"/>
    <w:rsid w:val="00184D2F"/>
    <w:rsid w:val="00197CCB"/>
    <w:rsid w:val="001A09E3"/>
    <w:rsid w:val="001A2BFE"/>
    <w:rsid w:val="001B6797"/>
    <w:rsid w:val="001E4960"/>
    <w:rsid w:val="001F556C"/>
    <w:rsid w:val="00206CE2"/>
    <w:rsid w:val="00230814"/>
    <w:rsid w:val="00242687"/>
    <w:rsid w:val="002736E4"/>
    <w:rsid w:val="002966F8"/>
    <w:rsid w:val="002A53AC"/>
    <w:rsid w:val="002C6AA6"/>
    <w:rsid w:val="002D3E21"/>
    <w:rsid w:val="002E2ADA"/>
    <w:rsid w:val="00327A9C"/>
    <w:rsid w:val="00341F7E"/>
    <w:rsid w:val="00353DCB"/>
    <w:rsid w:val="0035494B"/>
    <w:rsid w:val="00374F06"/>
    <w:rsid w:val="003A0F0B"/>
    <w:rsid w:val="004277C6"/>
    <w:rsid w:val="00446F65"/>
    <w:rsid w:val="00447BFE"/>
    <w:rsid w:val="00482E33"/>
    <w:rsid w:val="00485075"/>
    <w:rsid w:val="004B06E5"/>
    <w:rsid w:val="004B536C"/>
    <w:rsid w:val="004C5760"/>
    <w:rsid w:val="004E2652"/>
    <w:rsid w:val="004E6482"/>
    <w:rsid w:val="004F1AC2"/>
    <w:rsid w:val="00505ADF"/>
    <w:rsid w:val="005A31B4"/>
    <w:rsid w:val="005C05D2"/>
    <w:rsid w:val="005D7234"/>
    <w:rsid w:val="00607DB0"/>
    <w:rsid w:val="0061016F"/>
    <w:rsid w:val="00615F8E"/>
    <w:rsid w:val="00643FF6"/>
    <w:rsid w:val="006B1E54"/>
    <w:rsid w:val="006E6550"/>
    <w:rsid w:val="00700B0C"/>
    <w:rsid w:val="007149FB"/>
    <w:rsid w:val="00754B43"/>
    <w:rsid w:val="007736A0"/>
    <w:rsid w:val="00781B11"/>
    <w:rsid w:val="00784EBD"/>
    <w:rsid w:val="00793D0D"/>
    <w:rsid w:val="008005A5"/>
    <w:rsid w:val="008025B0"/>
    <w:rsid w:val="00822F53"/>
    <w:rsid w:val="008352B9"/>
    <w:rsid w:val="00861118"/>
    <w:rsid w:val="00882A0C"/>
    <w:rsid w:val="008D1039"/>
    <w:rsid w:val="008D1A98"/>
    <w:rsid w:val="008D627F"/>
    <w:rsid w:val="00905479"/>
    <w:rsid w:val="009128C6"/>
    <w:rsid w:val="009E33CD"/>
    <w:rsid w:val="009E4EBF"/>
    <w:rsid w:val="00A01D0C"/>
    <w:rsid w:val="00A64F7A"/>
    <w:rsid w:val="00A77188"/>
    <w:rsid w:val="00AC5A18"/>
    <w:rsid w:val="00AD03B7"/>
    <w:rsid w:val="00AD27D7"/>
    <w:rsid w:val="00AD39FF"/>
    <w:rsid w:val="00B26DBD"/>
    <w:rsid w:val="00B66DAC"/>
    <w:rsid w:val="00B80C7E"/>
    <w:rsid w:val="00B86D2A"/>
    <w:rsid w:val="00B9169E"/>
    <w:rsid w:val="00BB1AF7"/>
    <w:rsid w:val="00BB3029"/>
    <w:rsid w:val="00BC22EA"/>
    <w:rsid w:val="00BC68EF"/>
    <w:rsid w:val="00C1146D"/>
    <w:rsid w:val="00C34BFB"/>
    <w:rsid w:val="00C45E10"/>
    <w:rsid w:val="00C51B8E"/>
    <w:rsid w:val="00C84FC5"/>
    <w:rsid w:val="00CA738B"/>
    <w:rsid w:val="00D006C0"/>
    <w:rsid w:val="00D209F5"/>
    <w:rsid w:val="00D41111"/>
    <w:rsid w:val="00D67B71"/>
    <w:rsid w:val="00D7144E"/>
    <w:rsid w:val="00D93CBD"/>
    <w:rsid w:val="00D945BA"/>
    <w:rsid w:val="00DB3597"/>
    <w:rsid w:val="00DF4C91"/>
    <w:rsid w:val="00E27EC1"/>
    <w:rsid w:val="00E412F4"/>
    <w:rsid w:val="00E522A7"/>
    <w:rsid w:val="00E8407B"/>
    <w:rsid w:val="00EB1C39"/>
    <w:rsid w:val="00F12DF5"/>
    <w:rsid w:val="00F152CA"/>
    <w:rsid w:val="00F2290F"/>
    <w:rsid w:val="00F46088"/>
    <w:rsid w:val="00FB0889"/>
    <w:rsid w:val="00FB48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AF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B1AF7"/>
    <w:pPr>
      <w:keepNext/>
      <w:autoSpaceDE w:val="0"/>
      <w:autoSpaceDN w:val="0"/>
      <w:adjustRightInd w:val="0"/>
      <w:ind w:right="535"/>
      <w:jc w:val="center"/>
      <w:outlineLvl w:val="0"/>
    </w:pPr>
    <w:rPr>
      <w:b/>
      <w:color w:val="000000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B1AF7"/>
    <w:rPr>
      <w:rFonts w:ascii="Times New Roman" w:hAnsi="Times New Roman" w:cs="Times New Roman"/>
      <w:b/>
      <w:color w:val="000000"/>
      <w:sz w:val="28"/>
      <w:lang w:eastAsia="ru-RU"/>
    </w:rPr>
  </w:style>
  <w:style w:type="paragraph" w:customStyle="1" w:styleId="a3">
    <w:name w:val="Содержимое таблицы"/>
    <w:basedOn w:val="a"/>
    <w:uiPriority w:val="99"/>
    <w:rsid w:val="00C45E10"/>
    <w:pPr>
      <w:widowControl w:val="0"/>
      <w:suppressLineNumbers/>
      <w:suppressAutoHyphens/>
    </w:pPr>
    <w:rPr>
      <w:rFonts w:eastAsia="Arial Unicode MS" w:cs="Mangal"/>
      <w:kern w:val="1"/>
      <w:lang w:eastAsia="hi-IN" w:bidi="hi-IN"/>
    </w:rPr>
  </w:style>
  <w:style w:type="character" w:styleId="a4">
    <w:name w:val="Hyperlink"/>
    <w:basedOn w:val="a0"/>
    <w:uiPriority w:val="99"/>
    <w:rsid w:val="00D006C0"/>
    <w:rPr>
      <w:rFonts w:cs="Times New Roman"/>
      <w:color w:val="0000FF"/>
      <w:u w:val="single"/>
    </w:rPr>
  </w:style>
  <w:style w:type="paragraph" w:styleId="a5">
    <w:name w:val="List Paragraph"/>
    <w:basedOn w:val="a"/>
    <w:uiPriority w:val="99"/>
    <w:qFormat/>
    <w:rsid w:val="00B9169E"/>
    <w:pPr>
      <w:ind w:left="720"/>
      <w:contextualSpacing/>
    </w:pPr>
  </w:style>
  <w:style w:type="character" w:customStyle="1" w:styleId="apple-converted-space">
    <w:name w:val="apple-converted-space"/>
    <w:basedOn w:val="a0"/>
    <w:uiPriority w:val="99"/>
    <w:rsid w:val="00C84FC5"/>
    <w:rPr>
      <w:rFonts w:cs="Times New Roman"/>
    </w:rPr>
  </w:style>
  <w:style w:type="paragraph" w:styleId="a6">
    <w:name w:val="Normal (Web)"/>
    <w:basedOn w:val="a"/>
    <w:uiPriority w:val="99"/>
    <w:semiHidden/>
    <w:rsid w:val="00607DB0"/>
    <w:pPr>
      <w:spacing w:before="100" w:beforeAutospacing="1" w:after="100" w:afterAutospacing="1"/>
    </w:pPr>
  </w:style>
  <w:style w:type="table" w:styleId="a7">
    <w:name w:val="Table Grid"/>
    <w:basedOn w:val="a1"/>
    <w:uiPriority w:val="99"/>
    <w:rsid w:val="004C5760"/>
    <w:rPr>
      <w:rFonts w:ascii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g-col-8g-span-16">
    <w:name w:val="g-col-8 g-span-16"/>
    <w:basedOn w:val="a0"/>
    <w:uiPriority w:val="99"/>
    <w:rsid w:val="00700B0C"/>
    <w:rPr>
      <w:rFonts w:cs="Times New Roman"/>
    </w:rPr>
  </w:style>
  <w:style w:type="character" w:customStyle="1" w:styleId="wmi-callto">
    <w:name w:val="wmi-callto"/>
    <w:basedOn w:val="a0"/>
    <w:uiPriority w:val="99"/>
    <w:rsid w:val="00FB4862"/>
    <w:rPr>
      <w:rFonts w:cs="Times New Roman"/>
    </w:rPr>
  </w:style>
  <w:style w:type="paragraph" w:styleId="a8">
    <w:name w:val="Block Text"/>
    <w:basedOn w:val="a"/>
    <w:rsid w:val="009E33CD"/>
    <w:pPr>
      <w:ind w:left="-567" w:right="-619"/>
    </w:pPr>
    <w:rPr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AF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B1AF7"/>
    <w:pPr>
      <w:keepNext/>
      <w:autoSpaceDE w:val="0"/>
      <w:autoSpaceDN w:val="0"/>
      <w:adjustRightInd w:val="0"/>
      <w:ind w:right="535"/>
      <w:jc w:val="center"/>
      <w:outlineLvl w:val="0"/>
    </w:pPr>
    <w:rPr>
      <w:b/>
      <w:color w:val="000000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B1AF7"/>
    <w:rPr>
      <w:rFonts w:ascii="Times New Roman" w:hAnsi="Times New Roman" w:cs="Times New Roman"/>
      <w:b/>
      <w:color w:val="000000"/>
      <w:sz w:val="28"/>
      <w:lang w:eastAsia="ru-RU"/>
    </w:rPr>
  </w:style>
  <w:style w:type="paragraph" w:customStyle="1" w:styleId="a3">
    <w:name w:val="Содержимое таблицы"/>
    <w:basedOn w:val="a"/>
    <w:uiPriority w:val="99"/>
    <w:rsid w:val="00C45E10"/>
    <w:pPr>
      <w:widowControl w:val="0"/>
      <w:suppressLineNumbers/>
      <w:suppressAutoHyphens/>
    </w:pPr>
    <w:rPr>
      <w:rFonts w:eastAsia="Arial Unicode MS" w:cs="Mangal"/>
      <w:kern w:val="1"/>
      <w:lang w:eastAsia="hi-IN" w:bidi="hi-IN"/>
    </w:rPr>
  </w:style>
  <w:style w:type="character" w:styleId="a4">
    <w:name w:val="Hyperlink"/>
    <w:basedOn w:val="a0"/>
    <w:uiPriority w:val="99"/>
    <w:rsid w:val="00D006C0"/>
    <w:rPr>
      <w:rFonts w:cs="Times New Roman"/>
      <w:color w:val="0000FF"/>
      <w:u w:val="single"/>
    </w:rPr>
  </w:style>
  <w:style w:type="paragraph" w:styleId="a5">
    <w:name w:val="List Paragraph"/>
    <w:basedOn w:val="a"/>
    <w:uiPriority w:val="99"/>
    <w:qFormat/>
    <w:rsid w:val="00B9169E"/>
    <w:pPr>
      <w:ind w:left="720"/>
      <w:contextualSpacing/>
    </w:pPr>
  </w:style>
  <w:style w:type="character" w:customStyle="1" w:styleId="apple-converted-space">
    <w:name w:val="apple-converted-space"/>
    <w:basedOn w:val="a0"/>
    <w:uiPriority w:val="99"/>
    <w:rsid w:val="00C84FC5"/>
    <w:rPr>
      <w:rFonts w:cs="Times New Roman"/>
    </w:rPr>
  </w:style>
  <w:style w:type="paragraph" w:styleId="a6">
    <w:name w:val="Normal (Web)"/>
    <w:basedOn w:val="a"/>
    <w:uiPriority w:val="99"/>
    <w:semiHidden/>
    <w:rsid w:val="00607DB0"/>
    <w:pPr>
      <w:spacing w:before="100" w:beforeAutospacing="1" w:after="100" w:afterAutospacing="1"/>
    </w:pPr>
  </w:style>
  <w:style w:type="table" w:styleId="a7">
    <w:name w:val="Table Grid"/>
    <w:basedOn w:val="a1"/>
    <w:uiPriority w:val="99"/>
    <w:rsid w:val="004C5760"/>
    <w:rPr>
      <w:rFonts w:ascii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g-col-8g-span-16">
    <w:name w:val="g-col-8 g-span-16"/>
    <w:basedOn w:val="a0"/>
    <w:uiPriority w:val="99"/>
    <w:rsid w:val="00700B0C"/>
    <w:rPr>
      <w:rFonts w:cs="Times New Roman"/>
    </w:rPr>
  </w:style>
  <w:style w:type="character" w:customStyle="1" w:styleId="wmi-callto">
    <w:name w:val="wmi-callto"/>
    <w:basedOn w:val="a0"/>
    <w:uiPriority w:val="99"/>
    <w:rsid w:val="00FB4862"/>
    <w:rPr>
      <w:rFonts w:cs="Times New Roman"/>
    </w:rPr>
  </w:style>
  <w:style w:type="paragraph" w:styleId="a8">
    <w:name w:val="Block Text"/>
    <w:basedOn w:val="a"/>
    <w:rsid w:val="009E33CD"/>
    <w:pPr>
      <w:ind w:left="-567" w:right="-619"/>
    </w:pPr>
    <w:rPr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534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4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4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4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534823">
          <w:marLeft w:val="0"/>
          <w:marRight w:val="0"/>
          <w:marTop w:val="0"/>
          <w:marBottom w:val="2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4825">
          <w:marLeft w:val="0"/>
          <w:marRight w:val="0"/>
          <w:marTop w:val="0"/>
          <w:marBottom w:val="2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СИСТЕМА ДОБРОВОЛЬНОЙ СЕРТИФИКАЦИИ</vt:lpstr>
    </vt:vector>
  </TitlesOfParts>
  <Company/>
  <LinksUpToDate>false</LinksUpToDate>
  <CharactersWithSpaces>2871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СИСТЕМА ДОБРОВОЛЬНОЙ СЕРТИФИКАЦИИ</dc:title>
  <dc:creator>Павел Андреевич</dc:creator>
  <cp:lastModifiedBy>rosvet1</cp:lastModifiedBy>
  <cp:revision>4</cp:revision>
  <dcterms:created xsi:type="dcterms:W3CDTF">2020-11-25T09:44:00Z</dcterms:created>
  <dcterms:modified xsi:type="dcterms:W3CDTF">2020-12-07T09:37:00Z</dcterms:modified>
</cp:coreProperties>
</file>